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POSITION PAPER</w:t>
      </w:r>
    </w:p>
    <w:p/>
    <w:p>
      <w:r>
        <w:t>Committee: G20 Leaders’ Summit</w:t>
      </w:r>
    </w:p>
    <w:p>
      <w:r>
        <w:t>Country: The Italian Republic</w:t>
      </w:r>
    </w:p>
    <w:p>
      <w:r>
        <w:t>Agenda: Promoting Solidarity, Equality and Sustainability</w:t>
      </w:r>
    </w:p>
    <w:p/>
    <w:p>
      <w:r>
        <w:t>ABOUT THE COUNTRY</w:t>
      </w:r>
    </w:p>
    <w:p>
      <w:r>
        <w:t>The Italian Republic is a founding member of the European Union and one of the world’s largest economies, ranking as the third-largest economy in the Eurozone. With a population of approximately 58.8 million, Italy plays an active role in international diplomacy, multilateral cooperation, and sustainable development. Italy strongly supports the United Nations Sustainable Development Goals (SDGs) and believes that global challenges must be addressed collectively through solidarity, equality, and environmentally responsible growth.</w:t>
      </w:r>
    </w:p>
    <w:p/>
    <w:p>
      <w:r>
        <w:t>COUNTRY’S CURRENT CONCERNS</w:t>
      </w:r>
    </w:p>
    <w:p>
      <w:r>
        <w:t>Italy acknowledges that global inequality, climate change, and uneven economic development threaten international stability. According to the Italian National Institute of Statistics (ISTAT), around 23.1% of Italy’s population is at risk of poverty or social exclusion, highlighting the need for stronger social protection and inclusive growth policies. Additionally, economic disparities persist between developed and developing nations, which undermine global solidarity. From an environmental perspective, climate change poses risks to livelihoods, food security, and tourism-based economies such as Italy.</w:t>
      </w:r>
    </w:p>
    <w:p/>
    <w:p>
      <w:r>
        <w:t>COUNTRY POLICIES ON AGENDA</w:t>
      </w:r>
    </w:p>
    <w:p/>
    <w:p>
      <w:r>
        <w:t>Solidarity</w:t>
      </w:r>
    </w:p>
    <w:p>
      <w:r>
        <w:t>Italy strongly supports international solidarity based on cooperation and shared responsibility. The delegation believes that developed countries must assist developing and least-developed nations through financial support, climate finance, and technology transfer. Italy promotes fair trade practices and multilateral partnerships to ensure inclusive economic recovery and global stability.</w:t>
      </w:r>
    </w:p>
    <w:p/>
    <w:p>
      <w:r>
        <w:t>Equality</w:t>
      </w:r>
    </w:p>
    <w:p>
      <w:r>
        <w:t>Italy considers equality a key pillar of sustainable development. The delegation supports gender equality, women’s participation in the workforce, youth empowerment, and equal access to education and healthcare. Income inequality remains a concern, with the richest 20% of the population earning over five times more than the poorest 20%.</w:t>
      </w:r>
    </w:p>
    <w:p/>
    <w:p>
      <w:r>
        <w:t>Sustainability</w:t>
      </w:r>
    </w:p>
    <w:p>
      <w:r>
        <w:t>Italy recognizes sustainability as a shared global responsibility. Italy has made progress in environmental efficiency, with a carbon emission intensity significantly lower than the G20 average. The delegation actively promotes renewable energy, circular economy models, and sustainable tourism.</w:t>
      </w:r>
    </w:p>
    <w:p/>
    <w:p>
      <w:r>
        <w:t>COMMON GOALS OF COUNTRY</w:t>
      </w:r>
    </w:p>
    <w:p>
      <w:r>
        <w:t>The delegation of Italy aims to create a world where development is inclusive, economic growth is equitable, and environmental protection is prioritized. Guided by cooperation and multilateralism, Italy supports strengthening global partnerships that promote social justice, economic resilience, and sustainable development.</w:t>
      </w:r>
    </w:p>
    <w:p/>
    <w:p>
      <w:r>
        <w:t>GLOBALLY PROPOSED SOLUTIONS</w:t>
      </w:r>
    </w:p>
    <w:p>
      <w:r>
        <w:t>To promote solidarity, the international community should strengthen multilateral cooperation and provide financial and technological assistance to developing nations.</w:t>
      </w:r>
    </w:p>
    <w:p>
      <w:r>
        <w:t>To reduce inequality, countries should invest in education, healthcare, gender equality, and digital inclusion.</w:t>
      </w:r>
    </w:p>
    <w:p>
      <w:r>
        <w:t>To ensure sustainability, global efforts must focus on renewable energy, climate-resilient infrastructure, and responsible consumption.</w:t>
      </w:r>
    </w:p>
    <w:p>
      <w:r>
        <w:t>The G20 should encourage public–private partnerships and knowledge-sharing platforms.</w:t>
      </w:r>
    </w:p>
    <w:p/>
    <w:p>
      <w:r>
        <w:t>SOURCES</w:t>
      </w:r>
    </w:p>
    <w:p>
      <w:r>
        <w:t>Italian National Institute of Statistics (ISTAT) – https://www.istat.it</w:t>
      </w:r>
    </w:p>
    <w:p>
      <w:r>
        <w:t>Sustainable Development Report – https://dashboards.sdgindex.org</w:t>
      </w:r>
    </w:p>
    <w:p>
      <w:r>
        <w:t>OECD – https://www.oecd.org</w:t>
      </w:r>
    </w:p>
    <w:p>
      <w:r>
        <w:t>United Nations SDGs – https://sdgs.un.org</w:t>
      </w:r>
    </w:p>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