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31C8" w14:textId="20A1D840" w:rsidR="00092BCF" w:rsidRDefault="00D00C6B">
      <w:pPr>
        <w:rPr>
          <w:rFonts w:ascii="Arial Black" w:hAnsi="Arial Black"/>
          <w:sz w:val="72"/>
          <w:szCs w:val="72"/>
          <w:lang w:val="en-US"/>
        </w:rPr>
      </w:pPr>
      <w:r>
        <w:rPr>
          <w:rFonts w:ascii="Arial Black" w:hAnsi="Arial Black"/>
          <w:sz w:val="72"/>
          <w:szCs w:val="72"/>
          <w:lang w:val="en-US"/>
        </w:rPr>
        <w:t>POSITION PAPER</w:t>
      </w:r>
    </w:p>
    <w:p w14:paraId="7BF1C7D1" w14:textId="7400AC13" w:rsidR="00D00C6B" w:rsidRDefault="00D00C6B">
      <w:pPr>
        <w:rPr>
          <w:rFonts w:ascii="Arial Black" w:hAnsi="Arial Black"/>
          <w:sz w:val="28"/>
          <w:szCs w:val="28"/>
          <w:lang w:val="en-US"/>
        </w:rPr>
      </w:pPr>
      <w:r>
        <w:rPr>
          <w:rFonts w:ascii="Arial Black" w:hAnsi="Arial Black"/>
          <w:sz w:val="40"/>
          <w:szCs w:val="40"/>
          <w:lang w:val="en-US"/>
        </w:rPr>
        <w:t xml:space="preserve">COMMITTEE- </w:t>
      </w:r>
      <w:r w:rsidRPr="00D00C6B">
        <w:rPr>
          <w:rFonts w:ascii="Arial Black" w:hAnsi="Arial Black"/>
          <w:sz w:val="28"/>
          <w:szCs w:val="28"/>
          <w:lang w:val="en-US"/>
        </w:rPr>
        <w:t xml:space="preserve">United Nation Human Right </w:t>
      </w:r>
      <w:proofErr w:type="gramStart"/>
      <w:r w:rsidRPr="00D00C6B">
        <w:rPr>
          <w:rFonts w:ascii="Arial Black" w:hAnsi="Arial Black"/>
          <w:sz w:val="28"/>
          <w:szCs w:val="28"/>
          <w:lang w:val="en-US"/>
        </w:rPr>
        <w:t>Council</w:t>
      </w:r>
      <w:r>
        <w:rPr>
          <w:rFonts w:ascii="Arial Black" w:hAnsi="Arial Black"/>
          <w:sz w:val="28"/>
          <w:szCs w:val="28"/>
          <w:lang w:val="en-US"/>
        </w:rPr>
        <w:t>(</w:t>
      </w:r>
      <w:proofErr w:type="gramEnd"/>
      <w:r>
        <w:rPr>
          <w:rFonts w:ascii="Arial Black" w:hAnsi="Arial Black"/>
          <w:sz w:val="28"/>
          <w:szCs w:val="28"/>
          <w:lang w:val="en-US"/>
        </w:rPr>
        <w:t>UNHRC)</w:t>
      </w:r>
    </w:p>
    <w:p w14:paraId="58D65D45" w14:textId="7E195B02" w:rsidR="00D00C6B" w:rsidRDefault="00D00C6B">
      <w:pPr>
        <w:rPr>
          <w:rFonts w:ascii="Arial Black" w:hAnsi="Arial Black"/>
          <w:sz w:val="28"/>
          <w:szCs w:val="28"/>
          <w:lang w:val="en-US"/>
        </w:rPr>
      </w:pPr>
      <w:r>
        <w:rPr>
          <w:rFonts w:ascii="Arial Black" w:hAnsi="Arial Black"/>
          <w:sz w:val="40"/>
          <w:szCs w:val="40"/>
          <w:lang w:val="en-US"/>
        </w:rPr>
        <w:t xml:space="preserve">AGENDA- </w:t>
      </w:r>
      <w:r>
        <w:rPr>
          <w:rFonts w:ascii="Arial Black" w:hAnsi="Arial Black"/>
          <w:sz w:val="28"/>
          <w:szCs w:val="28"/>
          <w:lang w:val="en-US"/>
        </w:rPr>
        <w:t>The Impacts of Unilateral coercive measures on the protection and enjoyment of human rights</w:t>
      </w:r>
    </w:p>
    <w:p w14:paraId="2DC55DBB" w14:textId="08FFC325" w:rsidR="00D00C6B" w:rsidRDefault="00D00C6B">
      <w:pPr>
        <w:rPr>
          <w:rFonts w:ascii="Arial Black" w:hAnsi="Arial Black"/>
          <w:sz w:val="36"/>
          <w:szCs w:val="36"/>
          <w:lang w:val="en-US"/>
        </w:rPr>
      </w:pPr>
      <w:r>
        <w:rPr>
          <w:rFonts w:ascii="Arial Black" w:hAnsi="Arial Black"/>
          <w:sz w:val="36"/>
          <w:szCs w:val="36"/>
          <w:lang w:val="en-US"/>
        </w:rPr>
        <w:t>COUNTRY- Canada</w:t>
      </w:r>
    </w:p>
    <w:p w14:paraId="56EE15D7" w14:textId="356B5C7B" w:rsidR="00D00C6B" w:rsidRDefault="00D00C6B">
      <w:pPr>
        <w:rPr>
          <w:rFonts w:ascii="Arial Black" w:hAnsi="Arial Black"/>
          <w:sz w:val="32"/>
          <w:szCs w:val="32"/>
          <w:lang w:val="en-US"/>
        </w:rPr>
      </w:pPr>
      <w:r>
        <w:rPr>
          <w:rFonts w:ascii="Arial Black" w:hAnsi="Arial Black"/>
          <w:sz w:val="32"/>
          <w:szCs w:val="32"/>
          <w:lang w:val="en-US"/>
        </w:rPr>
        <w:t xml:space="preserve">NAME OF DELEGATE- </w:t>
      </w:r>
      <w:proofErr w:type="spellStart"/>
      <w:r>
        <w:rPr>
          <w:rFonts w:ascii="Arial Black" w:hAnsi="Arial Black"/>
          <w:sz w:val="32"/>
          <w:szCs w:val="32"/>
          <w:lang w:val="en-US"/>
        </w:rPr>
        <w:t>Taruni</w:t>
      </w:r>
      <w:proofErr w:type="spellEnd"/>
      <w:r>
        <w:rPr>
          <w:rFonts w:ascii="Arial Black" w:hAnsi="Arial Black"/>
          <w:sz w:val="32"/>
          <w:szCs w:val="32"/>
          <w:lang w:val="en-US"/>
        </w:rPr>
        <w:t xml:space="preserve"> Bhatia</w:t>
      </w:r>
    </w:p>
    <w:p w14:paraId="78BFE3C4" w14:textId="77777777" w:rsidR="009D3967" w:rsidRDefault="009D3967">
      <w:pPr>
        <w:rPr>
          <w:rFonts w:ascii="Arial Black" w:hAnsi="Arial Black"/>
          <w:sz w:val="32"/>
          <w:szCs w:val="32"/>
          <w:lang w:val="en-US"/>
        </w:rPr>
      </w:pPr>
      <w:r>
        <w:rPr>
          <w:rFonts w:ascii="Arial Black" w:hAnsi="Arial Black"/>
          <w:sz w:val="32"/>
          <w:szCs w:val="32"/>
          <w:lang w:val="en-US"/>
        </w:rPr>
        <w:t>SCHOOL- Bal Bhavan Public School</w:t>
      </w:r>
    </w:p>
    <w:p w14:paraId="1772914F" w14:textId="77777777" w:rsidR="009D3967" w:rsidRDefault="009D3967">
      <w:pPr>
        <w:rPr>
          <w:rFonts w:ascii="Arial Black" w:hAnsi="Arial Black"/>
          <w:sz w:val="32"/>
          <w:szCs w:val="32"/>
          <w:lang w:val="en-US"/>
        </w:rPr>
      </w:pPr>
    </w:p>
    <w:p w14:paraId="72C7AB3B" w14:textId="642F416F" w:rsidR="00D00C6B" w:rsidRDefault="009D3967">
      <w:pPr>
        <w:rPr>
          <w:rFonts w:ascii="Roboto" w:hAnsi="Roboto"/>
          <w:color w:val="454545"/>
          <w:spacing w:val="-5"/>
          <w:shd w:val="clear" w:color="auto" w:fill="FFFFFF"/>
        </w:rPr>
      </w:pPr>
      <w:r w:rsidRPr="001B6811">
        <w:rPr>
          <w:rFonts w:ascii="Roboto" w:hAnsi="Roboto"/>
          <w:color w:val="444444"/>
          <w:sz w:val="36"/>
          <w:szCs w:val="36"/>
          <w:shd w:val="clear" w:color="auto" w:fill="FFFFFF"/>
        </w:rPr>
        <w:t>The Universal Declaration of Human Rights (UDHR) is an international document adopted by the United Nations General Assembly (UNGA). It establishes the rights and freedoms of all members of the human race. It was accepted by the UNGA as per Resolution 217 during the session on December 10, 1948.</w:t>
      </w:r>
      <w:r w:rsidR="001B6811" w:rsidRPr="001B6811">
        <w:rPr>
          <w:rFonts w:ascii="Roboto" w:hAnsi="Roboto"/>
          <w:color w:val="454545"/>
          <w:spacing w:val="-5"/>
          <w:sz w:val="36"/>
          <w:szCs w:val="36"/>
          <w:shd w:val="clear" w:color="auto" w:fill="FFFFFF"/>
        </w:rPr>
        <w:t xml:space="preserve"> </w:t>
      </w:r>
      <w:r w:rsidR="001B6811" w:rsidRPr="001B6811">
        <w:rPr>
          <w:rFonts w:ascii="Roboto" w:hAnsi="Roboto"/>
          <w:color w:val="454545"/>
          <w:spacing w:val="-5"/>
          <w:sz w:val="36"/>
          <w:szCs w:val="36"/>
          <w:shd w:val="clear" w:color="auto" w:fill="FFFFFF"/>
        </w:rPr>
        <w:t>Whereas recognition of the inherent dignity and of the equal and inalienable rights of all members of the human family is the foundation of freedom, justice and peace in the world</w:t>
      </w:r>
      <w:r w:rsidR="001B6811">
        <w:rPr>
          <w:rFonts w:ascii="Roboto" w:hAnsi="Roboto"/>
          <w:color w:val="454545"/>
          <w:spacing w:val="-5"/>
          <w:shd w:val="clear" w:color="auto" w:fill="FFFFFF"/>
        </w:rPr>
        <w:t>.</w:t>
      </w:r>
    </w:p>
    <w:p w14:paraId="03EE3664" w14:textId="4D738607" w:rsidR="001B6811" w:rsidRDefault="001B6811">
      <w:pPr>
        <w:rPr>
          <w:rFonts w:ascii="Roboto" w:hAnsi="Roboto"/>
          <w:color w:val="111111"/>
          <w:sz w:val="40"/>
          <w:szCs w:val="40"/>
          <w:shd w:val="clear" w:color="auto" w:fill="FFFFFF"/>
        </w:rPr>
      </w:pPr>
      <w:r w:rsidRPr="001B6811">
        <w:rPr>
          <w:rFonts w:ascii="Roboto" w:hAnsi="Roboto"/>
          <w:color w:val="111111"/>
          <w:sz w:val="40"/>
          <w:szCs w:val="40"/>
          <w:shd w:val="clear" w:color="auto" w:fill="FFFFFF"/>
        </w:rPr>
        <w:t>UCM (unilateral coercive measures), often referred to as</w:t>
      </w:r>
      <w:r w:rsidRPr="001B6811">
        <w:rPr>
          <w:rStyle w:val="Strong"/>
          <w:rFonts w:ascii="Roboto" w:hAnsi="Roboto"/>
          <w:color w:val="111111"/>
          <w:sz w:val="40"/>
          <w:szCs w:val="40"/>
          <w:shd w:val="clear" w:color="auto" w:fill="FFFFFF"/>
        </w:rPr>
        <w:t> economic sanctions</w:t>
      </w:r>
      <w:r w:rsidRPr="001B6811">
        <w:rPr>
          <w:rFonts w:ascii="Roboto" w:hAnsi="Roboto"/>
          <w:color w:val="111111"/>
          <w:sz w:val="40"/>
          <w:szCs w:val="40"/>
          <w:shd w:val="clear" w:color="auto" w:fill="FFFFFF"/>
        </w:rPr>
        <w:t xml:space="preserve">, imposed by one or a group of States, are illegal under international law as only the United Nations Security Council under Article 41 has the right to impose such coercive </w:t>
      </w:r>
      <w:r w:rsidRPr="001B6811">
        <w:rPr>
          <w:rFonts w:ascii="Roboto" w:hAnsi="Roboto"/>
          <w:color w:val="111111"/>
          <w:sz w:val="40"/>
          <w:szCs w:val="40"/>
          <w:shd w:val="clear" w:color="auto" w:fill="FFFFFF"/>
        </w:rPr>
        <w:lastRenderedPageBreak/>
        <w:t>measures necessary to ensure compliance with international law.</w:t>
      </w:r>
    </w:p>
    <w:p w14:paraId="63E99F3F" w14:textId="05B55995" w:rsidR="001B6811" w:rsidRDefault="001B6811">
      <w:pPr>
        <w:rPr>
          <w:rFonts w:ascii="Open Sans" w:hAnsi="Open Sans" w:cs="Open Sans"/>
          <w:color w:val="444444"/>
          <w:sz w:val="28"/>
          <w:szCs w:val="28"/>
          <w:shd w:val="clear" w:color="auto" w:fill="FFFFFF"/>
        </w:rPr>
      </w:pPr>
      <w:r w:rsidRPr="0093668B">
        <w:rPr>
          <w:rFonts w:ascii="Open Sans" w:hAnsi="Open Sans" w:cs="Open Sans"/>
          <w:color w:val="444444"/>
          <w:sz w:val="28"/>
          <w:szCs w:val="28"/>
          <w:shd w:val="clear" w:color="auto" w:fill="FFFFFF"/>
        </w:rPr>
        <w:t>In recent years the Canadian government has adopted unilateral sanctions against a host of countries including Venezuela, China, Russia, Nicaragua and others. In a sign of Ottawa’s growing employment of sanctions as a tool of coercive statecraft, Canada adopted legislation modelled after the US </w:t>
      </w:r>
      <w:r w:rsidRPr="0093668B">
        <w:rPr>
          <w:rStyle w:val="Emphasis"/>
          <w:rFonts w:ascii="Open Sans" w:hAnsi="Open Sans" w:cs="Open Sans"/>
          <w:color w:val="444444"/>
          <w:sz w:val="28"/>
          <w:szCs w:val="28"/>
          <w:bdr w:val="none" w:sz="0" w:space="0" w:color="auto" w:frame="1"/>
          <w:shd w:val="clear" w:color="auto" w:fill="FFFFFF"/>
        </w:rPr>
        <w:t>Magnitsky Act</w:t>
      </w:r>
      <w:r w:rsidRPr="0093668B">
        <w:rPr>
          <w:rFonts w:ascii="Open Sans" w:hAnsi="Open Sans" w:cs="Open Sans"/>
          <w:color w:val="444444"/>
          <w:sz w:val="28"/>
          <w:szCs w:val="28"/>
          <w:shd w:val="clear" w:color="auto" w:fill="FFFFFF"/>
        </w:rPr>
        <w:t>, while Global Affairs Canada </w:t>
      </w:r>
      <w:hyperlink r:id="rId4" w:tgtFrame="_blank" w:history="1">
        <w:r w:rsidRPr="0093668B">
          <w:rPr>
            <w:rStyle w:val="Hyperlink"/>
            <w:rFonts w:ascii="Open Sans" w:hAnsi="Open Sans" w:cs="Open Sans"/>
            <w:color w:val="289DCC"/>
            <w:sz w:val="28"/>
            <w:szCs w:val="28"/>
            <w:u w:val="none"/>
            <w:bdr w:val="none" w:sz="0" w:space="0" w:color="auto" w:frame="1"/>
            <w:shd w:val="clear" w:color="auto" w:fill="FFFFFF"/>
          </w:rPr>
          <w:t>created</w:t>
        </w:r>
      </w:hyperlink>
      <w:r w:rsidRPr="0093668B">
        <w:rPr>
          <w:rFonts w:ascii="Open Sans" w:hAnsi="Open Sans" w:cs="Open Sans"/>
          <w:color w:val="444444"/>
          <w:sz w:val="28"/>
          <w:szCs w:val="28"/>
          <w:shd w:val="clear" w:color="auto" w:fill="FFFFFF"/>
        </w:rPr>
        <w:t> a Sanctions Policy and Operations Coordination Division in 2018. In the same year, the federal budget earmarked </w:t>
      </w:r>
      <w:hyperlink r:id="rId5" w:tgtFrame="_blank" w:history="1">
        <w:r w:rsidRPr="0093668B">
          <w:rPr>
            <w:rStyle w:val="Hyperlink"/>
            <w:rFonts w:ascii="Open Sans" w:hAnsi="Open Sans" w:cs="Open Sans"/>
            <w:color w:val="289DCC"/>
            <w:sz w:val="28"/>
            <w:szCs w:val="28"/>
            <w:u w:val="none"/>
            <w:bdr w:val="none" w:sz="0" w:space="0" w:color="auto" w:frame="1"/>
            <w:shd w:val="clear" w:color="auto" w:fill="FFFFFF"/>
          </w:rPr>
          <w:t>$22.2 million</w:t>
        </w:r>
      </w:hyperlink>
      <w:r w:rsidRPr="0093668B">
        <w:rPr>
          <w:rFonts w:ascii="Open Sans" w:hAnsi="Open Sans" w:cs="Open Sans"/>
          <w:color w:val="444444"/>
          <w:sz w:val="28"/>
          <w:szCs w:val="28"/>
          <w:shd w:val="clear" w:color="auto" w:fill="FFFFFF"/>
        </w:rPr>
        <w:t xml:space="preserve"> over five years toward the strengthening of Canada’s sanctions </w:t>
      </w:r>
      <w:proofErr w:type="gramStart"/>
      <w:r w:rsidRPr="0093668B">
        <w:rPr>
          <w:rFonts w:ascii="Open Sans" w:hAnsi="Open Sans" w:cs="Open Sans"/>
          <w:color w:val="444444"/>
          <w:sz w:val="28"/>
          <w:szCs w:val="28"/>
          <w:shd w:val="clear" w:color="auto" w:fill="FFFFFF"/>
        </w:rPr>
        <w:t>regimes</w:t>
      </w:r>
      <w:r w:rsidR="0093668B">
        <w:rPr>
          <w:rFonts w:ascii="Open Sans" w:hAnsi="Open Sans" w:cs="Open Sans"/>
          <w:color w:val="444444"/>
          <w:sz w:val="28"/>
          <w:szCs w:val="28"/>
          <w:shd w:val="clear" w:color="auto" w:fill="FFFFFF"/>
        </w:rPr>
        <w:t xml:space="preserve"> .</w:t>
      </w:r>
      <w:proofErr w:type="gramEnd"/>
    </w:p>
    <w:p w14:paraId="193A5710" w14:textId="2180ECB1" w:rsidR="0093668B" w:rsidRDefault="0093668B">
      <w:pPr>
        <w:rPr>
          <w:rFonts w:ascii="Open Sans" w:hAnsi="Open Sans" w:cs="Open Sans"/>
          <w:color w:val="444444"/>
          <w:sz w:val="36"/>
          <w:szCs w:val="36"/>
          <w:shd w:val="clear" w:color="auto" w:fill="FFFFFF"/>
        </w:rPr>
      </w:pPr>
      <w:r w:rsidRPr="0093668B">
        <w:rPr>
          <w:rFonts w:ascii="Open Sans" w:hAnsi="Open Sans" w:cs="Open Sans"/>
          <w:color w:val="444444"/>
          <w:sz w:val="36"/>
          <w:szCs w:val="36"/>
          <w:shd w:val="clear" w:color="auto" w:fill="FFFFFF"/>
        </w:rPr>
        <w:t>Two years ago, in coordination with Washington, Canada </w:t>
      </w:r>
      <w:hyperlink r:id="rId6" w:tgtFrame="_blank" w:history="1">
        <w:r w:rsidRPr="0093668B">
          <w:rPr>
            <w:rStyle w:val="Hyperlink"/>
            <w:rFonts w:ascii="Open Sans" w:hAnsi="Open Sans" w:cs="Open Sans"/>
            <w:color w:val="289DCC"/>
            <w:sz w:val="36"/>
            <w:szCs w:val="36"/>
            <w:bdr w:val="none" w:sz="0" w:space="0" w:color="auto" w:frame="1"/>
            <w:shd w:val="clear" w:color="auto" w:fill="FFFFFF"/>
          </w:rPr>
          <w:t>sanctioned</w:t>
        </w:r>
      </w:hyperlink>
      <w:r w:rsidRPr="0093668B">
        <w:rPr>
          <w:rFonts w:ascii="Open Sans" w:hAnsi="Open Sans" w:cs="Open Sans"/>
          <w:color w:val="444444"/>
          <w:sz w:val="36"/>
          <w:szCs w:val="36"/>
          <w:shd w:val="clear" w:color="auto" w:fill="FFFFFF"/>
        </w:rPr>
        <w:t> nine Nicaraguan government officials, including ministers and the president of the country’s national assembly. A June 2019 </w:t>
      </w:r>
      <w:hyperlink r:id="rId7" w:tgtFrame="_blank" w:history="1">
        <w:r w:rsidRPr="0093668B">
          <w:rPr>
            <w:rStyle w:val="Hyperlink"/>
            <w:rFonts w:ascii="Open Sans" w:hAnsi="Open Sans" w:cs="Open Sans"/>
            <w:color w:val="289DCC"/>
            <w:sz w:val="36"/>
            <w:szCs w:val="36"/>
            <w:bdr w:val="none" w:sz="0" w:space="0" w:color="auto" w:frame="1"/>
            <w:shd w:val="clear" w:color="auto" w:fill="FFFFFF"/>
          </w:rPr>
          <w:t>press release</w:t>
        </w:r>
      </w:hyperlink>
      <w:r w:rsidRPr="0093668B">
        <w:rPr>
          <w:rFonts w:ascii="Open Sans" w:hAnsi="Open Sans" w:cs="Open Sans"/>
          <w:color w:val="444444"/>
          <w:sz w:val="36"/>
          <w:szCs w:val="36"/>
          <w:shd w:val="clear" w:color="auto" w:fill="FFFFFF"/>
        </w:rPr>
        <w:t xml:space="preserve"> written by officials from the US State Department declared “Canada’s sanctions actions today illustrate the international commitment to Nicaraguans’ cause, </w:t>
      </w:r>
      <w:proofErr w:type="spellStart"/>
      <w:r w:rsidRPr="0093668B">
        <w:rPr>
          <w:rFonts w:ascii="Open Sans" w:hAnsi="Open Sans" w:cs="Open Sans"/>
          <w:color w:val="444444"/>
          <w:sz w:val="36"/>
          <w:szCs w:val="36"/>
          <w:shd w:val="clear" w:color="auto" w:fill="FFFFFF"/>
        </w:rPr>
        <w:t>signaling</w:t>
      </w:r>
      <w:proofErr w:type="spellEnd"/>
      <w:r w:rsidRPr="0093668B">
        <w:rPr>
          <w:rFonts w:ascii="Open Sans" w:hAnsi="Open Sans" w:cs="Open Sans"/>
          <w:color w:val="444444"/>
          <w:sz w:val="36"/>
          <w:szCs w:val="36"/>
          <w:shd w:val="clear" w:color="auto" w:fill="FFFFFF"/>
        </w:rPr>
        <w:t xml:space="preserve"> clearly that President Ortega’s insufficient and self-serving measures are not nearly enough to address Nicaraguans’ demands for democracy, basic rights, and freedom from repression.”</w:t>
      </w:r>
    </w:p>
    <w:p w14:paraId="6A04F9AC" w14:textId="6B4089E9" w:rsidR="0093668B" w:rsidRPr="0093668B" w:rsidRDefault="0093668B">
      <w:pPr>
        <w:rPr>
          <w:rFonts w:ascii="Roboto" w:hAnsi="Roboto"/>
          <w:color w:val="454545"/>
          <w:spacing w:val="-5"/>
          <w:sz w:val="36"/>
          <w:szCs w:val="36"/>
          <w:shd w:val="clear" w:color="auto" w:fill="FFFFFF"/>
        </w:rPr>
      </w:pPr>
      <w:r w:rsidRPr="0093668B">
        <w:rPr>
          <w:rFonts w:ascii="Open Sans" w:hAnsi="Open Sans" w:cs="Open Sans"/>
          <w:color w:val="444444"/>
          <w:sz w:val="36"/>
          <w:szCs w:val="36"/>
          <w:shd w:val="clear" w:color="auto" w:fill="FFFFFF"/>
        </w:rPr>
        <w:t>Canada has imposed </w:t>
      </w:r>
      <w:hyperlink r:id="rId8" w:tgtFrame="_blank" w:history="1">
        <w:r w:rsidRPr="0093668B">
          <w:rPr>
            <w:rStyle w:val="Hyperlink"/>
            <w:rFonts w:ascii="Open Sans" w:hAnsi="Open Sans" w:cs="Open Sans"/>
            <w:color w:val="289DCC"/>
            <w:sz w:val="36"/>
            <w:szCs w:val="36"/>
            <w:bdr w:val="none" w:sz="0" w:space="0" w:color="auto" w:frame="1"/>
            <w:shd w:val="clear" w:color="auto" w:fill="FFFFFF"/>
          </w:rPr>
          <w:t>four rounds</w:t>
        </w:r>
      </w:hyperlink>
      <w:r w:rsidRPr="0093668B">
        <w:rPr>
          <w:rFonts w:ascii="Open Sans" w:hAnsi="Open Sans" w:cs="Open Sans"/>
          <w:color w:val="444444"/>
          <w:sz w:val="36"/>
          <w:szCs w:val="36"/>
          <w:shd w:val="clear" w:color="auto" w:fill="FFFFFF"/>
        </w:rPr>
        <w:t> of sanctions against Venezuela since 2017. These moves reinforced and legitimated US sanctions that have contributed to </w:t>
      </w:r>
      <w:hyperlink r:id="rId9" w:tgtFrame="_blank" w:history="1">
        <w:r w:rsidRPr="0093668B">
          <w:rPr>
            <w:rStyle w:val="Hyperlink"/>
            <w:rFonts w:ascii="Open Sans" w:hAnsi="Open Sans" w:cs="Open Sans"/>
            <w:color w:val="289DCC"/>
            <w:sz w:val="36"/>
            <w:szCs w:val="36"/>
            <w:bdr w:val="none" w:sz="0" w:space="0" w:color="auto" w:frame="1"/>
            <w:shd w:val="clear" w:color="auto" w:fill="FFFFFF"/>
          </w:rPr>
          <w:t>tens of thousands of deaths</w:t>
        </w:r>
      </w:hyperlink>
      <w:r w:rsidRPr="0093668B">
        <w:rPr>
          <w:rFonts w:ascii="Open Sans" w:hAnsi="Open Sans" w:cs="Open Sans"/>
          <w:color w:val="444444"/>
          <w:sz w:val="36"/>
          <w:szCs w:val="36"/>
          <w:shd w:val="clear" w:color="auto" w:fill="FFFFFF"/>
        </w:rPr>
        <w:t xml:space="preserve">. According to </w:t>
      </w:r>
      <w:r w:rsidRPr="0093668B">
        <w:rPr>
          <w:rFonts w:ascii="Open Sans" w:hAnsi="Open Sans" w:cs="Open Sans"/>
          <w:color w:val="444444"/>
          <w:sz w:val="36"/>
          <w:szCs w:val="36"/>
          <w:shd w:val="clear" w:color="auto" w:fill="FFFFFF"/>
        </w:rPr>
        <w:lastRenderedPageBreak/>
        <w:t>the </w:t>
      </w:r>
      <w:hyperlink r:id="rId10" w:tgtFrame="_blank" w:history="1">
        <w:r w:rsidRPr="0093668B">
          <w:rPr>
            <w:rStyle w:val="Hyperlink"/>
            <w:rFonts w:ascii="Open Sans" w:hAnsi="Open Sans" w:cs="Open Sans"/>
            <w:color w:val="289DCC"/>
            <w:sz w:val="36"/>
            <w:szCs w:val="36"/>
            <w:bdr w:val="none" w:sz="0" w:space="0" w:color="auto" w:frame="1"/>
            <w:shd w:val="clear" w:color="auto" w:fill="FFFFFF"/>
          </w:rPr>
          <w:t>preliminary report</w:t>
        </w:r>
      </w:hyperlink>
      <w:r w:rsidRPr="0093668B">
        <w:rPr>
          <w:rFonts w:ascii="Open Sans" w:hAnsi="Open Sans" w:cs="Open Sans"/>
          <w:color w:val="444444"/>
          <w:sz w:val="36"/>
          <w:szCs w:val="36"/>
          <w:shd w:val="clear" w:color="auto" w:fill="FFFFFF"/>
        </w:rPr>
        <w:t xml:space="preserve"> by the current UN Special Rapporteur on the negative impact of unilateral coercive measures, Alena </w:t>
      </w:r>
      <w:proofErr w:type="spellStart"/>
      <w:r w:rsidRPr="0093668B">
        <w:rPr>
          <w:rFonts w:ascii="Open Sans" w:hAnsi="Open Sans" w:cs="Open Sans"/>
          <w:color w:val="444444"/>
          <w:sz w:val="36"/>
          <w:szCs w:val="36"/>
          <w:shd w:val="clear" w:color="auto" w:fill="FFFFFF"/>
        </w:rPr>
        <w:t>Douhan</w:t>
      </w:r>
      <w:proofErr w:type="spellEnd"/>
      <w:r w:rsidRPr="0093668B">
        <w:rPr>
          <w:rFonts w:ascii="Open Sans" w:hAnsi="Open Sans" w:cs="Open Sans"/>
          <w:color w:val="444444"/>
          <w:sz w:val="36"/>
          <w:szCs w:val="36"/>
          <w:shd w:val="clear" w:color="auto" w:fill="FFFFFF"/>
        </w:rPr>
        <w:t>, “the [Venezuelan] government’s revenue was reported to shrink by 99%, with the country currently living on 1% of its pre-sanctions income,” which has impeded “the ability of Venezuela to respond to the Covid-19 emergency.”</w:t>
      </w:r>
    </w:p>
    <w:p w14:paraId="6D8A0D5B" w14:textId="77777777" w:rsidR="001B6811" w:rsidRDefault="001B6811">
      <w:pPr>
        <w:rPr>
          <w:rFonts w:ascii="Arial Black" w:hAnsi="Arial Black"/>
          <w:sz w:val="32"/>
          <w:szCs w:val="32"/>
          <w:lang w:val="en-US"/>
        </w:rPr>
      </w:pPr>
    </w:p>
    <w:p w14:paraId="0E1B3CC0" w14:textId="45F6448D" w:rsidR="009D3967" w:rsidRDefault="009D3967">
      <w:pPr>
        <w:rPr>
          <w:rFonts w:ascii="Arial Black" w:hAnsi="Arial Black"/>
          <w:sz w:val="32"/>
          <w:szCs w:val="32"/>
          <w:lang w:val="en-US"/>
        </w:rPr>
      </w:pPr>
    </w:p>
    <w:p w14:paraId="13B0B4E9" w14:textId="77777777" w:rsidR="009D3967" w:rsidRPr="00D00C6B" w:rsidRDefault="009D3967">
      <w:pPr>
        <w:rPr>
          <w:rFonts w:ascii="Arial Black" w:hAnsi="Arial Black"/>
          <w:sz w:val="32"/>
          <w:szCs w:val="32"/>
          <w:lang w:val="en-US"/>
        </w:rPr>
      </w:pPr>
    </w:p>
    <w:sectPr w:rsidR="009D3967" w:rsidRPr="00D00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6B"/>
    <w:rsid w:val="00092BCF"/>
    <w:rsid w:val="001B6811"/>
    <w:rsid w:val="0093668B"/>
    <w:rsid w:val="009D3967"/>
    <w:rsid w:val="00D00C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C42F"/>
  <w15:chartTrackingRefBased/>
  <w15:docId w15:val="{E6AF451E-3169-435F-8FE9-00C64E10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6811"/>
    <w:rPr>
      <w:b/>
      <w:bCs/>
    </w:rPr>
  </w:style>
  <w:style w:type="character" w:styleId="Emphasis">
    <w:name w:val="Emphasis"/>
    <w:basedOn w:val="DefaultParagraphFont"/>
    <w:uiPriority w:val="20"/>
    <w:qFormat/>
    <w:rsid w:val="001B6811"/>
    <w:rPr>
      <w:i/>
      <w:iCs/>
    </w:rPr>
  </w:style>
  <w:style w:type="character" w:styleId="Hyperlink">
    <w:name w:val="Hyperlink"/>
    <w:basedOn w:val="DefaultParagraphFont"/>
    <w:uiPriority w:val="99"/>
    <w:semiHidden/>
    <w:unhideWhenUsed/>
    <w:rsid w:val="001B6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global-affairs/news/2019/04/canada-imposes-additional-sanctions-on-the-maduro-regime-in-venezuela.html" TargetMode="External"/><Relationship Id="rId3" Type="http://schemas.openxmlformats.org/officeDocument/2006/relationships/webSettings" Target="webSettings.xml"/><Relationship Id="rId7" Type="http://schemas.openxmlformats.org/officeDocument/2006/relationships/hyperlink" Target="https://www.state.gov/united-states-and-canada-announce-financial-sanctions-to-address-the-ongoing-repression-in-nicarag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ada.ca/en/global-affairs/news/2019/06/canada-imposes-sanctions-on-nicaraguan-officials.html" TargetMode="External"/><Relationship Id="rId11" Type="http://schemas.openxmlformats.org/officeDocument/2006/relationships/fontTable" Target="fontTable.xml"/><Relationship Id="rId5" Type="http://schemas.openxmlformats.org/officeDocument/2006/relationships/hyperlink" Target="https://policymagazine.ca/the-case-for-a-new-and-improved-magnitsky-law/" TargetMode="External"/><Relationship Id="rId10" Type="http://schemas.openxmlformats.org/officeDocument/2006/relationships/hyperlink" Target="https://www.ohchr.org/en/NewsEvents/Pages/DisplayNews.aspx?NewsID=26747&amp;LangID=E" TargetMode="External"/><Relationship Id="rId4" Type="http://schemas.openxmlformats.org/officeDocument/2006/relationships/hyperlink" Target="https://www.mondaq.com/canada/Government-Public-Sector/748908/Administration-Of-Canada39s-Sanctions-Regime-Gets-A-Welcome-Makeover" TargetMode="External"/><Relationship Id="rId9" Type="http://schemas.openxmlformats.org/officeDocument/2006/relationships/hyperlink" Target="https://cepr.net/report/economic-sanctions-as-collective-punishment-the-case-of-venezu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TARUNI BHATIA</dc:creator>
  <cp:keywords/>
  <dc:description/>
  <cp:lastModifiedBy>TARUNI BHATIA</cp:lastModifiedBy>
  <cp:revision>1</cp:revision>
  <dcterms:created xsi:type="dcterms:W3CDTF">2021-12-08T18:04:00Z</dcterms:created>
  <dcterms:modified xsi:type="dcterms:W3CDTF">2021-12-08T18:23:00Z</dcterms:modified>
</cp:coreProperties>
</file>