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b w:val="1"/>
          <w:bCs w:val="1"/>
          <w:u w:val="single"/>
          <w:rtl w:val="0"/>
          <w:lang w:val="en-US"/>
        </w:rPr>
        <w:t xml:space="preserve">Country: </w:t>
      </w:r>
      <w:r>
        <w:rPr>
          <w:rtl w:val="0"/>
        </w:rPr>
        <w:t>Thailand</w:t>
      </w:r>
    </w:p>
    <w:p>
      <w:pPr>
        <w:pStyle w:val="Body"/>
        <w:bidi w:val="0"/>
      </w:pPr>
      <w:r>
        <w:rPr>
          <w:b w:val="1"/>
          <w:bCs w:val="1"/>
          <w:u w:val="single"/>
          <w:rtl w:val="0"/>
          <w:lang w:val="en-US"/>
        </w:rPr>
        <w:t xml:space="preserve">Committee: </w:t>
      </w:r>
      <w:r>
        <w:rPr>
          <w:rtl w:val="0"/>
        </w:rPr>
        <w:t>United Nation Human Rights committee (UNHRC)</w:t>
      </w:r>
    </w:p>
    <w:p>
      <w:pPr>
        <w:pStyle w:val="Body"/>
        <w:bidi w:val="0"/>
      </w:pPr>
      <w:r>
        <w:rPr>
          <w:b w:val="1"/>
          <w:bCs w:val="1"/>
          <w:u w:val="single"/>
          <w:rtl w:val="0"/>
        </w:rPr>
        <w:t>Topic:</w:t>
      </w:r>
      <w:r>
        <w:rPr>
          <w:rtl w:val="0"/>
        </w:rPr>
        <w:t xml:space="preserve"> Deliberation on rights of LGBTQIA + community with special emphasis on spreading homophobic beliefs</w:t>
      </w:r>
    </w:p>
    <w:p>
      <w:pPr>
        <w:pStyle w:val="Heading"/>
        <w:bidi w:val="0"/>
      </w:pPr>
      <w:r>
        <w:rPr>
          <w:rtl w:val="0"/>
        </w:rPr>
        <w:t xml:space="preserve">                                                                                      </w:t>
      </w:r>
      <w:r>
        <w:rPr>
          <w:rtl w:val="0"/>
        </w:rPr>
        <w:t xml:space="preserve">        </w:t>
        <w:tab/>
        <w:tab/>
        <w:tab/>
        <w:tab/>
        <w:tab/>
        <w:tab/>
      </w:r>
      <w:r>
        <w:rPr>
          <w:rtl w:val="0"/>
          <w:lang w:val="en-US"/>
        </w:rPr>
        <w:t xml:space="preserve">Countries position </w:t>
      </w:r>
    </w:p>
    <w:p>
      <w:pPr>
        <w:pStyle w:val="Body"/>
        <w:bidi w:val="0"/>
      </w:pPr>
      <w:r>
        <w:rPr>
          <w:rtl w:val="0"/>
        </w:rPr>
        <w:t>Thailand, a distinguished and esteemed member state of the United Nations, stands as a resolute champion for human rights, inclusivity, and equality. In the context of the meaningful Deliberation on the right</w:t>
      </w:r>
      <w:r>
        <w:rPr>
          <w:rtl w:val="0"/>
        </w:rPr>
        <w:t>s</w:t>
      </w:r>
      <w:r>
        <w:rPr>
          <w:rtl w:val="0"/>
        </w:rPr>
        <w:t xml:space="preserve"> of the LGBTQIA+ community, with a sincere emphasis on the harmful spread of homophobic beliefs, Thailand's position emerges as a beacon of enlightenment and compassion.</w:t>
      </w:r>
    </w:p>
    <w:p>
      <w:pPr>
        <w:pStyle w:val="Body"/>
        <w:bidi w:val="0"/>
      </w:pPr>
      <w:r>
        <w:rPr>
          <w:rtl w:val="0"/>
        </w:rPr>
        <w:t>Embracing the elaborate tapestry of diversity that characterizes our global society, Thailand firmly opposes the insidious propagation of homophobic beliefs. This steadfast perspective, rooted in the profound understanding of the alarming consequences of such beliefs, manifests Thailand's unwavering commitment to safeguarding the rights and well-being of the LGBTQIA+ community. For Thailand, the struggle for equality knows no boundaries, and the fight against discrimination resonates deeply within the nation's core values. Recognizing the grave repercussions of homophobic beliefs, Thailand mightily advocates for extensive and creative solutions within the esteemed partitions of the United Nations. These solutions, meticulously crafted with a profound understanding of the complexities involved, enclose a multi-dimensional approach to address the issue at its very roots. From the birth of powerful educational initiatives and captivating awareness campaigns to the fortification of legal safeguards against hate speech, Thailand leaves no stone unturned in its unwavering pursuit of justice and acceptance. Moreover, Thailand fosters a culture of empathetic dialogue and understanding, seeking to bridge the chasms that divide communities and propagate intolerance. By fostering open and respectful conversations, Thailand seeks to foster a society that cherishes the inherent dignity and rights of every individual, regardless of their sexual orientation or gender identity. In doing so, Thailand beckons the world to embark on a transformative journey toward genuine inclusivity and acceptance. This groundbreaking endeavour, propelled by Thailand's visionary leadership and unwavering dedication, echoes as an inspiring testament to the invincible human spirit. It is a symphony of progress, compassion, and unwavering resolve that reverberates across the globe, capturing the hearts and minds of all who bear witness. It is a narrative deserving of the highest accolades and recognition</w:t>
      </w:r>
      <w:r>
        <w:rPr>
          <w:rtl w:val="0"/>
        </w:rPr>
        <w:t>—</w:t>
      </w:r>
      <w:r>
        <w:rPr>
          <w:rtl w:val="0"/>
        </w:rPr>
        <w:t>an opus of hope that inspires change, nurtures understanding, and paves the way toward a future where love and acceptance triumph over prejudice and discrimination.</w:t>
      </w:r>
    </w:p>
    <w:p>
      <w:pPr>
        <w:pStyle w:val="Body"/>
        <w:bidi w:val="0"/>
      </w:pPr>
    </w:p>
    <w:p>
      <w:pPr>
        <w:pStyle w:val="Heading"/>
        <w:bidi w:val="0"/>
      </w:pPr>
      <w:r>
        <w:rPr>
          <w:rtl w:val="0"/>
        </w:rPr>
        <w:t xml:space="preserve">                               Example of relation</w:t>
      </w:r>
    </w:p>
    <w:p>
      <w:pPr>
        <w:pStyle w:val="Body"/>
        <w:bidi w:val="0"/>
      </w:pPr>
      <w:r>
        <w:rPr>
          <w:rtl w:val="0"/>
        </w:rPr>
        <w:t>Thailand has consistently demonstrated its commitment to the rights of the LGBTQIA+ community and combating the spread of homophobic beliefs. For instance, within the United Nations Human Rights Council (UNHRC), Thailand actively participates in discussions and initiatives related to LGBTQIA+ rights.</w:t>
      </w:r>
    </w:p>
    <w:p>
      <w:pPr>
        <w:pStyle w:val="Body"/>
        <w:bidi w:val="0"/>
      </w:pPr>
      <w:r>
        <w:rPr>
          <w:rtl w:val="0"/>
        </w:rPr>
        <w:t xml:space="preserve">In 2019, Thailand played a pivotal role in advancing LGBTQIA+ rights within the United Nations context. During a session of the UN Human Rights Council, Thailand co-sponsored a landmark resolution addressing the discrimination and violence faced by individuals based on their sexual orientation and gender identity. The resolution called for the decriminalization of homosexuality, an end to violence and discrimination, and the protection of LGBTQIA+ rights worldwide. Additionally, Thailand has made significant strides in implementing policies and initiatives to protect LGBTQIA+ rights within its own borders. </w:t>
      </w:r>
    </w:p>
    <w:p>
      <w:pPr>
        <w:pStyle w:val="Body"/>
        <w:bidi w:val="0"/>
      </w:pPr>
      <w:r>
        <w:rPr>
          <w:rtl w:val="0"/>
        </w:rPr>
        <w:t>In 2020, the Thai government unveiled the Gender Equality Act, which explicitly prohibits discrimination based on sexual orientation and gender identity in both the public and private sectors. This legislation represents a concrete step towards ensuring legal protection for the LGBTQIA+ community. Furthermore, Thailand has actively supported LGBTQIA+ organizations and initiatives aimed at promoting inclusivity and acceptance. For instance, the annual Bangkok Pride Parade, organized by local LGBTQIA+ activists, has received support from the Thai government. The parade serves as a powerful platform for raising awareness, celebrating diversity, and advocating for LGBTQIA+ rights.</w:t>
      </w:r>
    </w:p>
    <w:p>
      <w:pPr>
        <w:pStyle w:val="Body"/>
        <w:bidi w:val="0"/>
      </w:pPr>
      <w:r>
        <w:rPr>
          <w:rtl w:val="0"/>
        </w:rPr>
        <w:t xml:space="preserve"> In 2022, during a specific session on the rights of the LGBTQIA+ community, Thailand passionately advocated for robust measures to address the spread of homophobic beliefs. It proposed the establishment of an international task force, comprised of experts and representatives from member states, to develop comprehensive strategies that address both the legal and societal dimensions of the issue. Thailand also highlighted the importance of inclusive education programs that promote acceptance and understanding of diverse sexual orientations and gender identities.</w:t>
      </w:r>
    </w:p>
    <w:p>
      <w:pPr>
        <w:pStyle w:val="Body"/>
        <w:bidi w:val="0"/>
      </w:pPr>
      <w:r>
        <w:rPr>
          <w:rtl w:val="0"/>
        </w:rPr>
        <w:t>Thailand</w:t>
      </w:r>
      <w:r>
        <w:rPr>
          <w:rtl w:val="1"/>
        </w:rPr>
        <w:t>’</w:t>
      </w:r>
      <w:r>
        <w:rPr>
          <w:rtl w:val="0"/>
        </w:rPr>
        <w:t>s proactive engagement and tangible efforts exemplify its strong relationship with the topic of the Deliberation on the rights of the LGBTQIA+ community with a special emphasis on spreading homophobic beliefs. The country</w:t>
      </w:r>
      <w:r>
        <w:rPr>
          <w:rtl w:val="1"/>
        </w:rPr>
        <w:t>’</w:t>
      </w:r>
      <w:r>
        <w:rPr>
          <w:rtl w:val="0"/>
        </w:rPr>
        <w:t>s actions demonstrate a clear dedication to promoting equality, respect, and inclusivity for all individuals, irrespective of their sexual orientation or gender identity.</w:t>
      </w: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