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00"/>
  <w:body>
    <w:p w:rsidR="00565657" w:rsidRPr="00565657" w:rsidRDefault="00565657" w:rsidP="00565657">
      <w:pPr>
        <w:spacing w:after="0" w:line="240" w:lineRule="auto"/>
        <w:rPr>
          <w:rFonts w:ascii="Times New Roman" w:hAnsi="Times New Roman" w:cs="Aharoni"/>
          <w:sz w:val="28"/>
          <w:szCs w:val="28"/>
          <w:lang w:val="en-US"/>
        </w:rPr>
      </w:pPr>
      <w:r>
        <w:rPr>
          <w:rFonts w:ascii="Times New Roman" w:hAnsi="Times New Roman" w:cs="Times New Roman"/>
          <w:b/>
          <w:sz w:val="28"/>
          <w:szCs w:val="28"/>
          <w:lang w:val="en-US"/>
        </w:rPr>
        <w:t xml:space="preserve"> Delegate</w:t>
      </w:r>
      <w:r>
        <w:rPr>
          <w:rFonts w:ascii="Times New Roman" w:hAnsi="Times New Roman" w:cs="Times New Roman"/>
          <w:sz w:val="28"/>
          <w:szCs w:val="28"/>
          <w:lang w:val="en-US"/>
        </w:rPr>
        <w:t xml:space="preserve">: </w:t>
      </w:r>
      <w:r w:rsidRPr="00565657">
        <w:rPr>
          <w:rFonts w:ascii="Times New Roman" w:hAnsi="Times New Roman" w:cs="Aharoni"/>
          <w:sz w:val="28"/>
          <w:szCs w:val="28"/>
          <w:lang w:val="en-US"/>
        </w:rPr>
        <w:t>MEHAK TRIPATHI</w:t>
      </w:r>
    </w:p>
    <w:p w:rsidR="00565657" w:rsidRPr="00565657" w:rsidRDefault="00565657" w:rsidP="00565657">
      <w:pPr>
        <w:spacing w:after="0" w:line="240" w:lineRule="auto"/>
        <w:rPr>
          <w:rFonts w:ascii="Times New Roman" w:hAnsi="Times New Roman" w:cs="Aharoni"/>
          <w:sz w:val="28"/>
          <w:szCs w:val="28"/>
          <w:lang w:val="en-US"/>
        </w:rPr>
      </w:pPr>
      <w:r w:rsidRPr="00565657">
        <w:rPr>
          <w:rFonts w:ascii="Times New Roman" w:hAnsi="Times New Roman" w:cs="Aharoni"/>
          <w:b/>
          <w:sz w:val="28"/>
          <w:szCs w:val="28"/>
          <w:lang w:val="en-US"/>
        </w:rPr>
        <w:t>Country</w:t>
      </w:r>
      <w:r w:rsidRPr="00565657">
        <w:rPr>
          <w:rFonts w:ascii="Times New Roman" w:hAnsi="Times New Roman" w:cs="Aharoni"/>
          <w:sz w:val="28"/>
          <w:szCs w:val="28"/>
          <w:lang w:val="en-US"/>
        </w:rPr>
        <w:t>: RUSSIA</w:t>
      </w:r>
    </w:p>
    <w:p w:rsidR="00565657" w:rsidRPr="00565657" w:rsidRDefault="00565657" w:rsidP="00565657">
      <w:pPr>
        <w:spacing w:after="0" w:line="240" w:lineRule="auto"/>
        <w:rPr>
          <w:rFonts w:ascii="Times New Roman" w:hAnsi="Times New Roman" w:cs="Aharoni"/>
          <w:sz w:val="28"/>
          <w:szCs w:val="28"/>
          <w:lang w:val="en-US"/>
        </w:rPr>
      </w:pPr>
      <w:r>
        <w:rPr>
          <w:rFonts w:ascii="Times New Roman" w:hAnsi="Times New Roman" w:cs="Times New Roman"/>
          <w:b/>
          <w:sz w:val="28"/>
          <w:szCs w:val="28"/>
          <w:lang w:val="en-US"/>
        </w:rPr>
        <w:t>Committee</w:t>
      </w:r>
      <w:r>
        <w:rPr>
          <w:rFonts w:ascii="Times New Roman" w:hAnsi="Times New Roman" w:cs="Times New Roman"/>
          <w:sz w:val="28"/>
          <w:szCs w:val="28"/>
          <w:lang w:val="en-US"/>
        </w:rPr>
        <w:t xml:space="preserve">: </w:t>
      </w:r>
      <w:r w:rsidRPr="00565657">
        <w:rPr>
          <w:rFonts w:ascii="Times New Roman" w:hAnsi="Times New Roman" w:cs="Aharoni"/>
          <w:sz w:val="28"/>
          <w:szCs w:val="28"/>
          <w:lang w:val="en-US"/>
        </w:rPr>
        <w:t>United Nations General Assembly</w:t>
      </w:r>
    </w:p>
    <w:p w:rsidR="00565657" w:rsidRDefault="00565657" w:rsidP="00565657">
      <w:pPr>
        <w:spacing w:after="0" w:line="240" w:lineRule="auto"/>
        <w:rPr>
          <w:rFonts w:ascii="Times New Roman" w:hAnsi="Times New Roman" w:cs="Aharoni"/>
          <w:sz w:val="28"/>
          <w:szCs w:val="28"/>
          <w:lang w:val="en-US"/>
        </w:rPr>
      </w:pPr>
      <w:r w:rsidRPr="00565657">
        <w:rPr>
          <w:rFonts w:ascii="Times New Roman" w:hAnsi="Times New Roman" w:cs="Aharoni"/>
          <w:b/>
          <w:sz w:val="28"/>
          <w:szCs w:val="28"/>
          <w:lang w:val="en-US"/>
        </w:rPr>
        <w:t>Agenda</w:t>
      </w:r>
      <w:r w:rsidRPr="00565657">
        <w:rPr>
          <w:rFonts w:ascii="Times New Roman" w:hAnsi="Times New Roman" w:cs="Aharoni"/>
          <w:sz w:val="28"/>
          <w:szCs w:val="28"/>
          <w:lang w:val="en-US"/>
        </w:rPr>
        <w:t>: Establishment of a Nuclear Weapon-Free Zone in the Region of Middle East.</w:t>
      </w:r>
    </w:p>
    <w:p w:rsidR="00565657" w:rsidRDefault="00565657" w:rsidP="00565657">
      <w:pPr>
        <w:spacing w:after="0" w:line="240" w:lineRule="auto"/>
        <w:rPr>
          <w:rFonts w:ascii="Times New Roman" w:hAnsi="Times New Roman" w:cs="Aharoni"/>
          <w:sz w:val="28"/>
          <w:szCs w:val="28"/>
          <w:lang w:val="en-US"/>
        </w:rPr>
      </w:pPr>
    </w:p>
    <w:p w:rsidR="00565657" w:rsidRPr="00BE00D2" w:rsidRDefault="00565657" w:rsidP="00565657">
      <w:pPr>
        <w:spacing w:after="0" w:line="240" w:lineRule="auto"/>
        <w:rPr>
          <w:rFonts w:ascii="Times New Roman" w:hAnsi="Times New Roman" w:cs="Aharoni"/>
          <w:sz w:val="36"/>
          <w:szCs w:val="36"/>
          <w:lang w:val="en-US"/>
        </w:rPr>
      </w:pPr>
    </w:p>
    <w:p w:rsidR="00565657" w:rsidRPr="00BE00D2" w:rsidRDefault="00565657" w:rsidP="00565657">
      <w:pPr>
        <w:spacing w:after="0" w:line="240" w:lineRule="auto"/>
        <w:rPr>
          <w:rFonts w:ascii="Times New Roman" w:hAnsi="Times New Roman" w:cs="Aharoni"/>
          <w:sz w:val="36"/>
          <w:szCs w:val="36"/>
          <w:lang w:val="en-US"/>
        </w:rPr>
      </w:pPr>
    </w:p>
    <w:p w:rsidR="00565657" w:rsidRPr="00BE00D2" w:rsidRDefault="00565657" w:rsidP="00565657">
      <w:pPr>
        <w:spacing w:after="0" w:line="240" w:lineRule="auto"/>
        <w:rPr>
          <w:rFonts w:ascii="Times New Roman" w:hAnsi="Times New Roman" w:cs="Aharoni"/>
          <w:sz w:val="36"/>
          <w:szCs w:val="36"/>
          <w:lang w:val="en-US"/>
        </w:rPr>
      </w:pPr>
      <w:r w:rsidRPr="00BE00D2">
        <w:rPr>
          <w:rFonts w:ascii="Arial" w:hAnsi="Arial" w:cs="Arial"/>
          <w:color w:val="212529"/>
          <w:sz w:val="36"/>
          <w:szCs w:val="36"/>
          <w:shd w:val="clear" w:color="auto" w:fill="FFFFFF"/>
        </w:rPr>
        <w:t>The establishment of Nuclear-Weapon-Free Zones (NWFZ) is a regional approach to strengthen global nuclear non-proliferation and disarmament norms and consolidate international efforts towards peace and security.</w:t>
      </w:r>
      <w:r w:rsidR="00BE00D2" w:rsidRPr="00BE00D2">
        <w:rPr>
          <w:rFonts w:ascii="Arial" w:hAnsi="Arial" w:cs="Arial"/>
          <w:color w:val="000230"/>
          <w:sz w:val="36"/>
          <w:szCs w:val="36"/>
          <w:shd w:val="clear" w:color="auto" w:fill="FFFFFF"/>
        </w:rPr>
        <w:t xml:space="preserve"> Each treaty establishing a nuclear-weapon-free zone includes a protocol for the five nuclear-weapon states recognized under the NPT-China, France, Russia, the United Kingdom, and the United States-to sign and ratify.</w:t>
      </w:r>
    </w:p>
    <w:p w:rsidR="00565657" w:rsidRDefault="00BE00D2" w:rsidP="00565657">
      <w:pPr>
        <w:spacing w:after="0" w:line="240" w:lineRule="auto"/>
        <w:rPr>
          <w:rFonts w:ascii="Times New Roman" w:hAnsi="Times New Roman" w:cs="Aharoni"/>
          <w:sz w:val="32"/>
          <w:szCs w:val="32"/>
          <w:lang w:val="en-US"/>
        </w:rPr>
      </w:pPr>
      <w:r>
        <w:rPr>
          <w:rFonts w:ascii="Times New Roman" w:hAnsi="Times New Roman" w:cs="Aharoni"/>
          <w:sz w:val="32"/>
          <w:szCs w:val="32"/>
          <w:lang w:val="en-US"/>
        </w:rPr>
        <w:t xml:space="preserve">        </w:t>
      </w:r>
    </w:p>
    <w:p w:rsidR="00EE1455" w:rsidRPr="00453A82" w:rsidRDefault="00EE1455" w:rsidP="00565657">
      <w:pPr>
        <w:spacing w:after="0" w:line="240" w:lineRule="auto"/>
        <w:rPr>
          <w:rFonts w:ascii="Times New Roman" w:hAnsi="Times New Roman" w:cs="Aharoni"/>
          <w:sz w:val="36"/>
          <w:szCs w:val="36"/>
          <w:lang w:val="en-US"/>
        </w:rPr>
      </w:pPr>
      <w:r w:rsidRPr="00EE1455">
        <w:rPr>
          <w:rFonts w:ascii="Arial" w:hAnsi="Arial" w:cs="Arial"/>
          <w:color w:val="000230"/>
          <w:sz w:val="36"/>
          <w:szCs w:val="36"/>
          <w:shd w:val="clear" w:color="auto" w:fill="FFFFFF"/>
        </w:rPr>
        <w:t xml:space="preserve">Initial efforts to create an area free of nuclear weapons began in the late 1950s with several proposals to establish such a zone in Central and Eastern Europe. Poland offered the first proposal-named the </w:t>
      </w:r>
      <w:proofErr w:type="spellStart"/>
      <w:r w:rsidRPr="00EE1455">
        <w:rPr>
          <w:rFonts w:ascii="Arial" w:hAnsi="Arial" w:cs="Arial"/>
          <w:color w:val="000230"/>
          <w:sz w:val="36"/>
          <w:szCs w:val="36"/>
          <w:shd w:val="clear" w:color="auto" w:fill="FFFFFF"/>
        </w:rPr>
        <w:t>Rapacki</w:t>
      </w:r>
      <w:proofErr w:type="spellEnd"/>
      <w:r w:rsidRPr="00EE1455">
        <w:rPr>
          <w:rFonts w:ascii="Arial" w:hAnsi="Arial" w:cs="Arial"/>
          <w:color w:val="000230"/>
          <w:sz w:val="36"/>
          <w:szCs w:val="36"/>
          <w:shd w:val="clear" w:color="auto" w:fill="FFFFFF"/>
        </w:rPr>
        <w:t xml:space="preserve"> Plan after the Polish foreign minister-in 1958. The </w:t>
      </w:r>
      <w:proofErr w:type="spellStart"/>
      <w:r w:rsidRPr="00EE1455">
        <w:rPr>
          <w:rFonts w:ascii="Arial" w:hAnsi="Arial" w:cs="Arial"/>
          <w:color w:val="000230"/>
          <w:sz w:val="36"/>
          <w:szCs w:val="36"/>
          <w:shd w:val="clear" w:color="auto" w:fill="FFFFFF"/>
        </w:rPr>
        <w:t>Rapacki</w:t>
      </w:r>
      <w:proofErr w:type="spellEnd"/>
      <w:r w:rsidRPr="00EE1455">
        <w:rPr>
          <w:rFonts w:ascii="Arial" w:hAnsi="Arial" w:cs="Arial"/>
          <w:color w:val="000230"/>
          <w:sz w:val="36"/>
          <w:szCs w:val="36"/>
          <w:shd w:val="clear" w:color="auto" w:fill="FFFFFF"/>
        </w:rPr>
        <w:t xml:space="preserve"> Plan sought to initially keep nuclear weapons from being deployed in Poland, Czechoslovakia, West Germany, and East Germany, while reserving the right for other European countries to follow suit. The Soviet Union, Sweden, Finland, Romania, and Bulgaria also floated similar proposals. All these early efforts, however, floundered amidst the U.S.-Soviet superpower conflict, although the </w:t>
      </w:r>
      <w:proofErr w:type="spellStart"/>
      <w:r w:rsidRPr="00EE1455">
        <w:rPr>
          <w:rFonts w:ascii="Arial" w:hAnsi="Arial" w:cs="Arial"/>
          <w:color w:val="000230"/>
          <w:sz w:val="36"/>
          <w:szCs w:val="36"/>
          <w:shd w:val="clear" w:color="auto" w:fill="FFFFFF"/>
        </w:rPr>
        <w:t>Rapacki</w:t>
      </w:r>
      <w:proofErr w:type="spellEnd"/>
      <w:r w:rsidRPr="00EE1455">
        <w:rPr>
          <w:rFonts w:ascii="Arial" w:hAnsi="Arial" w:cs="Arial"/>
          <w:color w:val="000230"/>
          <w:sz w:val="36"/>
          <w:szCs w:val="36"/>
          <w:shd w:val="clear" w:color="auto" w:fill="FFFFFF"/>
        </w:rPr>
        <w:t xml:space="preserve"> Plan would serve as a model to the nuclear-</w:t>
      </w:r>
      <w:r w:rsidRPr="00EE1455">
        <w:rPr>
          <w:rFonts w:ascii="Arial" w:hAnsi="Arial" w:cs="Arial"/>
          <w:color w:val="000230"/>
          <w:sz w:val="36"/>
          <w:szCs w:val="36"/>
          <w:shd w:val="clear" w:color="auto" w:fill="FFFFFF"/>
        </w:rPr>
        <w:lastRenderedPageBreak/>
        <w:t xml:space="preserve">weapon-free zones that were eventually set up in other </w:t>
      </w:r>
      <w:r w:rsidRPr="00453A82">
        <w:rPr>
          <w:rFonts w:ascii="Arial" w:hAnsi="Arial" w:cs="Arial"/>
          <w:color w:val="000230"/>
          <w:sz w:val="36"/>
          <w:szCs w:val="36"/>
          <w:shd w:val="clear" w:color="auto" w:fill="FFFFFF"/>
        </w:rPr>
        <w:t>regions of the globe.</w:t>
      </w:r>
    </w:p>
    <w:p w:rsidR="00CD5A56" w:rsidRPr="00453A82" w:rsidRDefault="00453A82">
      <w:pPr>
        <w:rPr>
          <w:color w:val="000000" w:themeColor="text1"/>
          <w:sz w:val="36"/>
          <w:szCs w:val="36"/>
        </w:rPr>
      </w:pPr>
      <w:r w:rsidRPr="00453A82">
        <w:rPr>
          <w:sz w:val="36"/>
          <w:szCs w:val="36"/>
        </w:rPr>
        <w:t xml:space="preserve"> </w:t>
      </w:r>
      <w:r w:rsidRPr="00453A82">
        <w:rPr>
          <w:rStyle w:val="Emphasis"/>
          <w:rFonts w:ascii="Arial" w:hAnsi="Arial" w:cs="Arial"/>
          <w:bCs/>
          <w:i w:val="0"/>
          <w:iCs w:val="0"/>
          <w:color w:val="000000" w:themeColor="text1"/>
          <w:sz w:val="36"/>
          <w:szCs w:val="36"/>
          <w:shd w:val="clear" w:color="auto" w:fill="FFFFFF"/>
        </w:rPr>
        <w:t>Russia</w:t>
      </w:r>
      <w:r w:rsidRPr="00453A82">
        <w:rPr>
          <w:rFonts w:ascii="Arial" w:hAnsi="Arial" w:cs="Arial"/>
          <w:color w:val="000000" w:themeColor="text1"/>
          <w:sz w:val="36"/>
          <w:szCs w:val="36"/>
          <w:shd w:val="clear" w:color="auto" w:fill="FFFFFF"/>
        </w:rPr>
        <w:t> supports the </w:t>
      </w:r>
      <w:r w:rsidRPr="00453A82">
        <w:rPr>
          <w:rStyle w:val="Emphasis"/>
          <w:rFonts w:ascii="Arial" w:hAnsi="Arial" w:cs="Arial"/>
          <w:bCs/>
          <w:i w:val="0"/>
          <w:iCs w:val="0"/>
          <w:color w:val="000000" w:themeColor="text1"/>
          <w:sz w:val="36"/>
          <w:szCs w:val="36"/>
          <w:shd w:val="clear" w:color="auto" w:fill="FFFFFF"/>
        </w:rPr>
        <w:t>establishment</w:t>
      </w:r>
      <w:r w:rsidRPr="00453A82">
        <w:rPr>
          <w:rFonts w:ascii="Arial" w:hAnsi="Arial" w:cs="Arial"/>
          <w:color w:val="000000" w:themeColor="text1"/>
          <w:sz w:val="36"/>
          <w:szCs w:val="36"/>
          <w:shd w:val="clear" w:color="auto" w:fill="FFFFFF"/>
        </w:rPr>
        <w:t> of the zone free of nuclear weapons and other weapons of mass destruction and their means of delivery in the Middle East</w:t>
      </w:r>
      <w:r w:rsidRPr="00453A82">
        <w:rPr>
          <w:rFonts w:ascii="Arial" w:hAnsi="Arial" w:cs="Arial"/>
          <w:color w:val="000000" w:themeColor="text1"/>
          <w:sz w:val="21"/>
          <w:szCs w:val="21"/>
          <w:shd w:val="clear" w:color="auto" w:fill="FFFFFF"/>
        </w:rPr>
        <w:t>.</w:t>
      </w:r>
      <w:r w:rsidR="00EE1455" w:rsidRPr="00453A82">
        <w:rPr>
          <w:color w:val="000000" w:themeColor="text1"/>
          <w:sz w:val="36"/>
          <w:szCs w:val="36"/>
        </w:rPr>
        <w:t xml:space="preserve"> </w:t>
      </w:r>
    </w:p>
    <w:sectPr w:rsidR="00CD5A56" w:rsidRPr="00453A82" w:rsidSect="00EE1455">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65657"/>
    <w:rsid w:val="002F3AD6"/>
    <w:rsid w:val="00453A82"/>
    <w:rsid w:val="00565657"/>
    <w:rsid w:val="008A44AE"/>
    <w:rsid w:val="009203B9"/>
    <w:rsid w:val="009F09B7"/>
    <w:rsid w:val="00BE00D2"/>
    <w:rsid w:val="00EE1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57"/>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3A82"/>
    <w:rPr>
      <w:i/>
      <w:iCs/>
    </w:rPr>
  </w:style>
</w:styles>
</file>

<file path=word/webSettings.xml><?xml version="1.0" encoding="utf-8"?>
<w:webSettings xmlns:r="http://schemas.openxmlformats.org/officeDocument/2006/relationships" xmlns:w="http://schemas.openxmlformats.org/wordprocessingml/2006/main">
  <w:divs>
    <w:div w:id="493111574">
      <w:bodyDiv w:val="1"/>
      <w:marLeft w:val="0"/>
      <w:marRight w:val="0"/>
      <w:marTop w:val="0"/>
      <w:marBottom w:val="0"/>
      <w:divBdr>
        <w:top w:val="none" w:sz="0" w:space="0" w:color="auto"/>
        <w:left w:val="none" w:sz="0" w:space="0" w:color="auto"/>
        <w:bottom w:val="none" w:sz="0" w:space="0" w:color="auto"/>
        <w:right w:val="none" w:sz="0" w:space="0" w:color="auto"/>
      </w:divBdr>
    </w:div>
    <w:div w:id="545988612">
      <w:bodyDiv w:val="1"/>
      <w:marLeft w:val="0"/>
      <w:marRight w:val="0"/>
      <w:marTop w:val="0"/>
      <w:marBottom w:val="0"/>
      <w:divBdr>
        <w:top w:val="none" w:sz="0" w:space="0" w:color="auto"/>
        <w:left w:val="none" w:sz="0" w:space="0" w:color="auto"/>
        <w:bottom w:val="none" w:sz="0" w:space="0" w:color="auto"/>
        <w:right w:val="none" w:sz="0" w:space="0" w:color="auto"/>
      </w:divBdr>
    </w:div>
    <w:div w:id="21184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hello</cp:lastModifiedBy>
  <cp:revision>2</cp:revision>
  <dcterms:created xsi:type="dcterms:W3CDTF">2020-10-01T10:03:00Z</dcterms:created>
  <dcterms:modified xsi:type="dcterms:W3CDTF">2020-10-01T11:22:00Z</dcterms:modified>
</cp:coreProperties>
</file>