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0D" w:rsidRDefault="00F3647C">
      <w:pPr>
        <w:rPr>
          <w:rFonts w:ascii="Times New Roman" w:hAnsi="Times New Roman" w:cs="Times New Roman"/>
          <w:sz w:val="20"/>
        </w:rPr>
      </w:pPr>
      <w:r>
        <w:rPr>
          <w:rFonts w:ascii="Times New Roman" w:hAnsi="Times New Roman" w:cs="Times New Roman"/>
          <w:noProof/>
          <w:sz w:val="20"/>
          <w:lang w:eastAsia="en-IN"/>
        </w:rPr>
        <w:pict>
          <v:shapetype id="_x0000_t202" coordsize="21600,21600" o:spt="202" path="m,l,21600r21600,l21600,xe">
            <v:stroke joinstyle="miter"/>
            <v:path gradientshapeok="t" o:connecttype="rect"/>
          </v:shapetype>
          <v:shape id="_x0000_s1026" type="#_x0000_t202" style="position:absolute;margin-left:161.75pt;margin-top:-57.95pt;width:119.7pt;height:28.95pt;z-index:251658240" strokecolor="white [3212]">
            <v:textbox>
              <w:txbxContent>
                <w:p w:rsidR="00C366A3" w:rsidRPr="00C366A3" w:rsidRDefault="00C366A3">
                  <w:pPr>
                    <w:rPr>
                      <w:rFonts w:ascii="Times New Roman" w:hAnsi="Times New Roman" w:cs="Times New Roman"/>
                      <w:b/>
                      <w:sz w:val="24"/>
                      <w:u w:val="single"/>
                    </w:rPr>
                  </w:pPr>
                  <w:r w:rsidRPr="00C366A3">
                    <w:rPr>
                      <w:rFonts w:ascii="Times New Roman" w:hAnsi="Times New Roman" w:cs="Times New Roman"/>
                      <w:b/>
                      <w:sz w:val="24"/>
                      <w:u w:val="single"/>
                    </w:rPr>
                    <w:t>POSITION PAPER</w:t>
                  </w:r>
                </w:p>
              </w:txbxContent>
            </v:textbox>
          </v:shape>
        </w:pict>
      </w:r>
      <w:r w:rsidR="00C366A3" w:rsidRPr="00C20C5D">
        <w:rPr>
          <w:rFonts w:ascii="Times New Roman" w:hAnsi="Times New Roman" w:cs="Times New Roman"/>
          <w:sz w:val="20"/>
        </w:rPr>
        <w:t>Country:</w:t>
      </w:r>
      <w:r w:rsidR="00C366A3" w:rsidRPr="00C20C5D">
        <w:rPr>
          <w:rFonts w:ascii="Times New Roman" w:hAnsi="Times New Roman" w:cs="Times New Roman"/>
          <w:b/>
          <w:sz w:val="20"/>
        </w:rPr>
        <w:t xml:space="preserve"> Iran</w:t>
      </w:r>
    </w:p>
    <w:p w:rsidR="00C366A3" w:rsidRPr="00C20C5D" w:rsidRDefault="00C366A3">
      <w:pPr>
        <w:rPr>
          <w:rFonts w:ascii="Times New Roman" w:hAnsi="Times New Roman" w:cs="Times New Roman"/>
          <w:sz w:val="20"/>
        </w:rPr>
      </w:pPr>
      <w:r w:rsidRPr="00C20C5D">
        <w:rPr>
          <w:rFonts w:ascii="Times New Roman" w:hAnsi="Times New Roman" w:cs="Times New Roman"/>
          <w:sz w:val="20"/>
        </w:rPr>
        <w:t xml:space="preserve">Committee: </w:t>
      </w:r>
      <w:r w:rsidRPr="00C20C5D">
        <w:rPr>
          <w:rFonts w:ascii="Times New Roman" w:hAnsi="Times New Roman" w:cs="Times New Roman"/>
          <w:b/>
          <w:sz w:val="20"/>
        </w:rPr>
        <w:t>UNGA(United Nations General Assembly)</w:t>
      </w:r>
    </w:p>
    <w:p w:rsidR="00C20C5D" w:rsidRPr="00C20C5D" w:rsidRDefault="00C20C5D">
      <w:pPr>
        <w:rPr>
          <w:rFonts w:ascii="Times New Roman" w:hAnsi="Times New Roman" w:cs="Times New Roman"/>
          <w:sz w:val="20"/>
        </w:rPr>
      </w:pPr>
      <w:r w:rsidRPr="00C20C5D">
        <w:rPr>
          <w:rFonts w:ascii="Times New Roman" w:hAnsi="Times New Roman" w:cs="Times New Roman"/>
          <w:sz w:val="20"/>
        </w:rPr>
        <w:t xml:space="preserve">Agenda: </w:t>
      </w:r>
      <w:r w:rsidRPr="00C20C5D">
        <w:rPr>
          <w:rFonts w:ascii="Times New Roman" w:hAnsi="Times New Roman" w:cs="Times New Roman"/>
          <w:b/>
          <w:sz w:val="20"/>
        </w:rPr>
        <w:t>Promoting the Use of A</w:t>
      </w:r>
      <w:r w:rsidR="00C366A3" w:rsidRPr="00C20C5D">
        <w:rPr>
          <w:rFonts w:ascii="Times New Roman" w:hAnsi="Times New Roman" w:cs="Times New Roman"/>
          <w:b/>
          <w:sz w:val="20"/>
        </w:rPr>
        <w:t xml:space="preserve">lternatives </w:t>
      </w:r>
      <w:r w:rsidRPr="00C20C5D">
        <w:rPr>
          <w:rFonts w:ascii="Times New Roman" w:hAnsi="Times New Roman" w:cs="Times New Roman"/>
          <w:b/>
          <w:sz w:val="20"/>
        </w:rPr>
        <w:t>to Antimicrobials and New Technologies, For Diagnosis and Vaccines</w:t>
      </w:r>
      <w:r w:rsidR="00C366A3" w:rsidRPr="00C20C5D">
        <w:rPr>
          <w:rFonts w:ascii="Times New Roman" w:hAnsi="Times New Roman" w:cs="Times New Roman"/>
          <w:b/>
          <w:sz w:val="20"/>
        </w:rPr>
        <w:t xml:space="preserve">  </w:t>
      </w:r>
    </w:p>
    <w:p w:rsidR="00C20C5D" w:rsidRDefault="00C20C5D">
      <w:pPr>
        <w:rPr>
          <w:u w:val="single"/>
        </w:rPr>
      </w:pPr>
      <w:r w:rsidRPr="00C20C5D">
        <w:rPr>
          <w:u w:val="single"/>
        </w:rPr>
        <w:t>Iran’</w:t>
      </w:r>
      <w:r w:rsidR="00F92F11">
        <w:rPr>
          <w:u w:val="single"/>
        </w:rPr>
        <w:t>s  Stand</w:t>
      </w:r>
      <w:r>
        <w:rPr>
          <w:u w:val="single"/>
        </w:rPr>
        <w:t xml:space="preserve"> and P</w:t>
      </w:r>
      <w:r w:rsidRPr="00C20C5D">
        <w:rPr>
          <w:u w:val="single"/>
        </w:rPr>
        <w:t>erspective</w:t>
      </w:r>
      <w:r>
        <w:rPr>
          <w:u w:val="single"/>
        </w:rPr>
        <w:t xml:space="preserve"> on the Current A</w:t>
      </w:r>
      <w:r w:rsidRPr="00C20C5D">
        <w:rPr>
          <w:u w:val="single"/>
        </w:rPr>
        <w:t>genda</w:t>
      </w:r>
      <w:r>
        <w:rPr>
          <w:u w:val="single"/>
        </w:rPr>
        <w:t>:</w:t>
      </w:r>
    </w:p>
    <w:p w:rsidR="00F92F11" w:rsidRPr="00160FD9" w:rsidRDefault="00C20C5D" w:rsidP="00ED2487">
      <w:pPr>
        <w:pStyle w:val="ListParagraph"/>
        <w:rPr>
          <w:rFonts w:ascii="Times New Roman" w:hAnsi="Times New Roman" w:cs="Times New Roman"/>
          <w:color w:val="000000"/>
          <w:sz w:val="14"/>
          <w:szCs w:val="15"/>
          <w:shd w:val="clear" w:color="auto" w:fill="FFFFFF"/>
        </w:rPr>
      </w:pPr>
      <w:r w:rsidRPr="00160FD9">
        <w:rPr>
          <w:rFonts w:ascii="Times New Roman" w:hAnsi="Times New Roman" w:cs="Times New Roman"/>
          <w:sz w:val="16"/>
        </w:rPr>
        <w:t>The government of</w:t>
      </w:r>
      <w:r w:rsidR="0075114F">
        <w:rPr>
          <w:rFonts w:ascii="Times New Roman" w:hAnsi="Times New Roman" w:cs="Times New Roman"/>
          <w:sz w:val="16"/>
        </w:rPr>
        <w:t xml:space="preserve"> Islamic</w:t>
      </w:r>
      <w:r w:rsidRPr="00160FD9">
        <w:rPr>
          <w:rFonts w:ascii="Times New Roman" w:hAnsi="Times New Roman" w:cs="Times New Roman"/>
          <w:sz w:val="16"/>
        </w:rPr>
        <w:t xml:space="preserve"> Republic of Iran </w:t>
      </w:r>
      <w:r w:rsidR="00F92F11" w:rsidRPr="00160FD9">
        <w:rPr>
          <w:rFonts w:ascii="Times New Roman" w:hAnsi="Times New Roman" w:cs="Times New Roman"/>
          <w:sz w:val="16"/>
        </w:rPr>
        <w:t>recognises</w:t>
      </w:r>
      <w:r w:rsidR="00E965E2" w:rsidRPr="00160FD9">
        <w:rPr>
          <w:rFonts w:ascii="Times New Roman" w:hAnsi="Times New Roman" w:cs="Times New Roman"/>
          <w:sz w:val="16"/>
        </w:rPr>
        <w:t xml:space="preserve"> the grave threat possessed by Antimicrobial Resistance(AMR) to human and animal health. </w:t>
      </w:r>
      <w:r w:rsidR="00E965E2" w:rsidRPr="00160FD9">
        <w:rPr>
          <w:rFonts w:ascii="Times New Roman" w:hAnsi="Times New Roman" w:cs="Times New Roman"/>
          <w:color w:val="313131"/>
          <w:sz w:val="16"/>
          <w:szCs w:val="27"/>
        </w:rPr>
        <w:t>The main cause of antimicrobial resistance is antimicrobial use</w:t>
      </w:r>
      <w:r w:rsidR="00174FE1">
        <w:rPr>
          <w:rFonts w:ascii="Times New Roman" w:hAnsi="Times New Roman" w:cs="Times New Roman"/>
          <w:color w:val="313131"/>
          <w:sz w:val="16"/>
          <w:szCs w:val="27"/>
        </w:rPr>
        <w:t xml:space="preserve"> </w:t>
      </w:r>
      <w:r w:rsidR="00E965E2" w:rsidRPr="00160FD9">
        <w:rPr>
          <w:rFonts w:ascii="Times New Roman" w:hAnsi="Times New Roman" w:cs="Times New Roman"/>
          <w:color w:val="313131"/>
          <w:sz w:val="16"/>
          <w:szCs w:val="27"/>
        </w:rPr>
        <w:t xml:space="preserve">(antibiotics). </w:t>
      </w:r>
      <w:r w:rsidR="00E965E2" w:rsidRPr="00160FD9">
        <w:rPr>
          <w:rFonts w:ascii="Times New Roman" w:hAnsi="Times New Roman" w:cs="Times New Roman"/>
          <w:color w:val="000000"/>
          <w:sz w:val="14"/>
          <w:szCs w:val="13"/>
          <w:shd w:val="clear" w:color="auto" w:fill="FFFFFF"/>
        </w:rPr>
        <w:t xml:space="preserve">Taking antibiotics too often or for the wrong reasons can change bacteria so much that antibiotics don't work against them. Some bacteria are now resistant to even the most powerful antibiotics available. It is now recognised as one of the world's most pressing public health problems. </w:t>
      </w:r>
      <w:r w:rsidR="007E272B" w:rsidRPr="00160FD9">
        <w:rPr>
          <w:rFonts w:ascii="Times New Roman" w:hAnsi="Times New Roman" w:cs="Times New Roman"/>
          <w:color w:val="313131"/>
          <w:sz w:val="16"/>
          <w:szCs w:val="27"/>
        </w:rPr>
        <w:t xml:space="preserve">Their use is statistically proven </w:t>
      </w:r>
      <w:r w:rsidR="00315421">
        <w:rPr>
          <w:rFonts w:ascii="Times New Roman" w:hAnsi="Times New Roman" w:cs="Times New Roman"/>
          <w:color w:val="313131"/>
          <w:sz w:val="16"/>
          <w:szCs w:val="27"/>
        </w:rPr>
        <w:t>to be directly proportional to bacterial resistance</w:t>
      </w:r>
      <w:r w:rsidR="007E272B" w:rsidRPr="00160FD9">
        <w:rPr>
          <w:rFonts w:ascii="Times New Roman" w:hAnsi="Times New Roman" w:cs="Times New Roman"/>
          <w:color w:val="313131"/>
          <w:sz w:val="16"/>
          <w:szCs w:val="27"/>
        </w:rPr>
        <w:t xml:space="preserve">. </w:t>
      </w:r>
      <w:r w:rsidR="00E965E2" w:rsidRPr="00160FD9">
        <w:rPr>
          <w:rFonts w:ascii="Times New Roman" w:hAnsi="Times New Roman" w:cs="Times New Roman"/>
          <w:color w:val="313131"/>
          <w:sz w:val="16"/>
          <w:szCs w:val="27"/>
        </w:rPr>
        <w:t>This means that antibiotics won’t work when we need them in the future.</w:t>
      </w:r>
      <w:r w:rsidR="00E965E2" w:rsidRPr="00160FD9">
        <w:rPr>
          <w:rFonts w:ascii="Times New Roman" w:hAnsi="Times New Roman" w:cs="Times New Roman"/>
          <w:color w:val="313131"/>
          <w:sz w:val="18"/>
          <w:szCs w:val="27"/>
        </w:rPr>
        <w:t xml:space="preserve"> </w:t>
      </w:r>
      <w:r w:rsidR="00E965E2" w:rsidRPr="00A3034F">
        <w:rPr>
          <w:rFonts w:ascii="Times New Roman" w:hAnsi="Times New Roman" w:cs="Times New Roman"/>
          <w:color w:val="3C4245"/>
          <w:sz w:val="16"/>
          <w:szCs w:val="15"/>
        </w:rPr>
        <w:t>Especially alarming is the rapid global spread of multi- and pan-resistant bacteria (also known as “superbugs”) that cause infections that are not treatable with existing antimicrobial medicines such as antibiotics.</w:t>
      </w:r>
      <w:r w:rsidR="007E272B" w:rsidRPr="00A3034F">
        <w:rPr>
          <w:rFonts w:ascii="Times New Roman" w:hAnsi="Times New Roman" w:cs="Times New Roman"/>
          <w:color w:val="3C4245"/>
          <w:sz w:val="16"/>
          <w:szCs w:val="15"/>
        </w:rPr>
        <w:t xml:space="preserve"> </w:t>
      </w:r>
      <w:r w:rsidR="007E272B" w:rsidRPr="00A3034F">
        <w:rPr>
          <w:rFonts w:ascii="Times New Roman" w:hAnsi="Times New Roman" w:cs="Times New Roman"/>
          <w:color w:val="202124"/>
          <w:sz w:val="16"/>
          <w:szCs w:val="15"/>
          <w:shd w:val="clear" w:color="auto" w:fill="FFFFFF"/>
        </w:rPr>
        <w:t>Resistant bacteria already cause </w:t>
      </w:r>
      <w:r w:rsidR="007E272B" w:rsidRPr="00A3034F">
        <w:rPr>
          <w:rFonts w:ascii="Times New Roman" w:hAnsi="Times New Roman" w:cs="Times New Roman"/>
          <w:bCs/>
          <w:color w:val="202124"/>
          <w:sz w:val="16"/>
          <w:szCs w:val="15"/>
          <w:shd w:val="clear" w:color="auto" w:fill="FFFFFF"/>
        </w:rPr>
        <w:t>more than 750,000 deaths every year</w:t>
      </w:r>
      <w:r w:rsidR="007E272B" w:rsidRPr="00A3034F">
        <w:rPr>
          <w:rFonts w:ascii="Times New Roman" w:hAnsi="Times New Roman" w:cs="Times New Roman"/>
          <w:b/>
          <w:color w:val="202124"/>
          <w:sz w:val="16"/>
          <w:szCs w:val="15"/>
          <w:shd w:val="clear" w:color="auto" w:fill="FFFFFF"/>
        </w:rPr>
        <w:t xml:space="preserve">. </w:t>
      </w:r>
      <w:r w:rsidR="007E272B" w:rsidRPr="00A3034F">
        <w:rPr>
          <w:rFonts w:ascii="Times New Roman" w:hAnsi="Times New Roman" w:cs="Times New Roman"/>
          <w:color w:val="202124"/>
          <w:sz w:val="16"/>
          <w:szCs w:val="15"/>
          <w:shd w:val="clear" w:color="auto" w:fill="FFFFFF"/>
        </w:rPr>
        <w:t xml:space="preserve"> </w:t>
      </w:r>
      <w:r w:rsidR="007E272B" w:rsidRPr="00A3034F">
        <w:rPr>
          <w:rFonts w:ascii="Times New Roman" w:eastAsia="Times New Roman" w:hAnsi="Times New Roman" w:cs="Times New Roman"/>
          <w:color w:val="2B2B2B"/>
          <w:sz w:val="16"/>
          <w:szCs w:val="17"/>
          <w:lang w:eastAsia="en-IN"/>
        </w:rPr>
        <w:t>214,000 newborns are estimated to die every year from blood infections (sepsis) caused by resistant bacteria. Countries like India, China, Turkey, Greece,</w:t>
      </w:r>
      <w:r w:rsidR="00F92F11" w:rsidRPr="00A3034F">
        <w:rPr>
          <w:rFonts w:ascii="Times New Roman" w:eastAsia="Times New Roman" w:hAnsi="Times New Roman" w:cs="Times New Roman"/>
          <w:color w:val="2B2B2B"/>
          <w:sz w:val="16"/>
          <w:szCs w:val="17"/>
          <w:lang w:eastAsia="en-IN"/>
        </w:rPr>
        <w:t xml:space="preserve"> </w:t>
      </w:r>
      <w:r w:rsidR="007E272B" w:rsidRPr="00A3034F">
        <w:rPr>
          <w:rFonts w:ascii="Times New Roman" w:eastAsia="Times New Roman" w:hAnsi="Times New Roman" w:cs="Times New Roman"/>
          <w:color w:val="2B2B2B"/>
          <w:sz w:val="16"/>
          <w:szCs w:val="17"/>
          <w:lang w:eastAsia="en-IN"/>
        </w:rPr>
        <w:t>USA</w:t>
      </w:r>
      <w:r w:rsidR="00F92F11" w:rsidRPr="00A3034F">
        <w:rPr>
          <w:rFonts w:ascii="Times New Roman" w:eastAsia="Times New Roman" w:hAnsi="Times New Roman" w:cs="Times New Roman"/>
          <w:color w:val="2B2B2B"/>
          <w:sz w:val="16"/>
          <w:szCs w:val="17"/>
          <w:lang w:eastAsia="en-IN"/>
        </w:rPr>
        <w:t xml:space="preserve">, </w:t>
      </w:r>
      <w:r w:rsidR="007731AD" w:rsidRPr="00A3034F">
        <w:rPr>
          <w:rFonts w:ascii="Times New Roman" w:eastAsia="Times New Roman" w:hAnsi="Times New Roman" w:cs="Times New Roman"/>
          <w:color w:val="2B2B2B"/>
          <w:sz w:val="16"/>
          <w:szCs w:val="17"/>
          <w:lang w:eastAsia="en-IN"/>
        </w:rPr>
        <w:t xml:space="preserve">Italy, New Zealand </w:t>
      </w:r>
      <w:r w:rsidR="00F92F11" w:rsidRPr="00A3034F">
        <w:rPr>
          <w:rFonts w:ascii="Times New Roman" w:eastAsia="Times New Roman" w:hAnsi="Times New Roman" w:cs="Times New Roman"/>
          <w:color w:val="2B2B2B"/>
          <w:sz w:val="16"/>
          <w:szCs w:val="17"/>
          <w:lang w:eastAsia="en-IN"/>
        </w:rPr>
        <w:t>and Iran itself have the highest morality rate(70000 to 2 mil).</w:t>
      </w:r>
      <w:r w:rsidR="00061246" w:rsidRPr="00A3034F">
        <w:rPr>
          <w:rFonts w:ascii="Times New Roman" w:hAnsi="Times New Roman" w:cs="Times New Roman"/>
          <w:color w:val="000000"/>
          <w:sz w:val="16"/>
          <w:szCs w:val="15"/>
          <w:shd w:val="clear" w:color="auto" w:fill="FFFFFF"/>
        </w:rPr>
        <w:t xml:space="preserve"> </w:t>
      </w:r>
      <w:r w:rsidR="00061246" w:rsidRPr="00160FD9">
        <w:rPr>
          <w:rFonts w:ascii="Times New Roman" w:hAnsi="Times New Roman" w:cs="Times New Roman"/>
          <w:color w:val="000000"/>
          <w:sz w:val="14"/>
          <w:szCs w:val="15"/>
          <w:shd w:val="clear" w:color="auto" w:fill="FFFFFF"/>
        </w:rPr>
        <w:t>Based on the WHO report, Iran and some OECD countries are considered as countries with more than five multidrug-resistance pathogens</w:t>
      </w:r>
      <w:r w:rsidR="00061246" w:rsidRPr="00160FD9">
        <w:rPr>
          <w:rFonts w:ascii="Times New Roman" w:eastAsia="Times New Roman" w:hAnsi="Times New Roman" w:cs="Times New Roman"/>
          <w:color w:val="2B2B2B"/>
          <w:sz w:val="14"/>
          <w:szCs w:val="17"/>
          <w:lang w:eastAsia="en-IN"/>
        </w:rPr>
        <w:t xml:space="preserve"> </w:t>
      </w:r>
      <w:r w:rsidR="00061246" w:rsidRPr="00160FD9">
        <w:rPr>
          <w:rFonts w:ascii="Times New Roman" w:hAnsi="Times New Roman" w:cs="Times New Roman"/>
          <w:color w:val="000000"/>
          <w:sz w:val="16"/>
          <w:szCs w:val="37"/>
        </w:rPr>
        <w:t>Antimicrobial resistance</w:t>
      </w:r>
      <w:r w:rsidR="00ED2487" w:rsidRPr="00160FD9">
        <w:rPr>
          <w:rFonts w:ascii="Times New Roman" w:hAnsi="Times New Roman" w:cs="Times New Roman"/>
          <w:color w:val="000000"/>
          <w:sz w:val="16"/>
          <w:szCs w:val="37"/>
        </w:rPr>
        <w:t xml:space="preserve"> is calculated </w:t>
      </w:r>
      <w:r w:rsidR="00061246" w:rsidRPr="00160FD9">
        <w:rPr>
          <w:rFonts w:ascii="Times New Roman" w:hAnsi="Times New Roman" w:cs="Times New Roman"/>
          <w:color w:val="000000"/>
          <w:sz w:val="16"/>
          <w:szCs w:val="37"/>
        </w:rPr>
        <w:t xml:space="preserve">to cost global economy up to US $210 trillion . Iran understands that </w:t>
      </w:r>
      <w:r w:rsidR="00F92F11" w:rsidRPr="00160FD9">
        <w:rPr>
          <w:rFonts w:ascii="Times New Roman" w:eastAsia="Times New Roman" w:hAnsi="Times New Roman" w:cs="Times New Roman"/>
          <w:color w:val="2B2B2B"/>
          <w:sz w:val="14"/>
          <w:szCs w:val="17"/>
          <w:lang w:eastAsia="en-IN"/>
        </w:rPr>
        <w:t>Antibiotic resistance is not only a future threat; it is present right here and now.</w:t>
      </w:r>
      <w:r w:rsidR="000D5219" w:rsidRPr="00160FD9">
        <w:rPr>
          <w:rFonts w:ascii="Times New Roman" w:hAnsi="Times New Roman" w:cs="Times New Roman"/>
          <w:color w:val="333333"/>
          <w:sz w:val="16"/>
          <w:szCs w:val="17"/>
          <w:shd w:val="clear" w:color="auto" w:fill="FFFFFF"/>
        </w:rPr>
        <w:t xml:space="preserve"> </w:t>
      </w:r>
    </w:p>
    <w:p w:rsidR="00061246" w:rsidRDefault="00ED2487" w:rsidP="00061246">
      <w:pPr>
        <w:pStyle w:val="Heading1"/>
        <w:shd w:val="clear" w:color="auto" w:fill="FFFFFF"/>
        <w:spacing w:before="0" w:beforeAutospacing="0" w:after="0" w:afterAutospacing="0" w:line="411" w:lineRule="atLeast"/>
        <w:rPr>
          <w:color w:val="2B2B2B"/>
          <w:sz w:val="22"/>
          <w:szCs w:val="17"/>
          <w:u w:val="single"/>
        </w:rPr>
      </w:pPr>
      <w:r w:rsidRPr="00ED2487">
        <w:rPr>
          <w:color w:val="2B2B2B"/>
          <w:sz w:val="22"/>
          <w:szCs w:val="17"/>
          <w:u w:val="single"/>
        </w:rPr>
        <w:t>Iran’s Relation With The Agenda</w:t>
      </w:r>
      <w:r>
        <w:rPr>
          <w:color w:val="2B2B2B"/>
          <w:sz w:val="22"/>
          <w:szCs w:val="17"/>
          <w:u w:val="single"/>
        </w:rPr>
        <w:t>:</w:t>
      </w:r>
    </w:p>
    <w:p w:rsidR="00160FD9" w:rsidRPr="00160FD9" w:rsidRDefault="000D5219" w:rsidP="00A3034F">
      <w:pPr>
        <w:pStyle w:val="NormalWeb"/>
        <w:spacing w:line="224" w:lineRule="atLeast"/>
        <w:ind w:left="360"/>
        <w:rPr>
          <w:rFonts w:ascii="Arial" w:hAnsi="Arial" w:cs="Arial"/>
          <w:color w:val="3C4245"/>
          <w:sz w:val="14"/>
          <w:szCs w:val="15"/>
        </w:rPr>
      </w:pPr>
      <w:r w:rsidRPr="00160FD9">
        <w:rPr>
          <w:color w:val="000000"/>
          <w:sz w:val="16"/>
          <w:szCs w:val="15"/>
          <w:shd w:val="clear" w:color="auto" w:fill="FFFFFF"/>
        </w:rPr>
        <w:t xml:space="preserve">The rise in AMR in Iran might be explained by </w:t>
      </w:r>
      <w:r w:rsidR="004E3997" w:rsidRPr="00160FD9">
        <w:rPr>
          <w:color w:val="000000"/>
          <w:sz w:val="16"/>
          <w:szCs w:val="15"/>
          <w:shd w:val="clear" w:color="auto" w:fill="FFFFFF"/>
        </w:rPr>
        <w:t xml:space="preserve">this- </w:t>
      </w:r>
      <w:r w:rsidRPr="00160FD9">
        <w:rPr>
          <w:color w:val="000000"/>
          <w:sz w:val="16"/>
          <w:szCs w:val="15"/>
          <w:shd w:val="clear" w:color="auto" w:fill="FFFFFF"/>
        </w:rPr>
        <w:t>First, there are &gt;11 pharmaceutical manufacturers that produce antibiotics. The competitive situation forces them on heavy promotion and marketing practice. The promotion activity increases the marginal profit for the retailer and gives them an incentive to sale antibiotics over the counter. Second, self-medication, as one of the factors driving the misuse of drugs, is a widespread problem of the health system in Iran</w:t>
      </w:r>
      <w:r w:rsidR="004E3997" w:rsidRPr="00160FD9">
        <w:rPr>
          <w:color w:val="000000"/>
          <w:sz w:val="16"/>
          <w:szCs w:val="15"/>
          <w:shd w:val="clear" w:color="auto" w:fill="FFFFFF"/>
        </w:rPr>
        <w:t xml:space="preserve">. </w:t>
      </w:r>
      <w:r w:rsidRPr="00160FD9">
        <w:rPr>
          <w:rFonts w:ascii="Georgia" w:hAnsi="Georgia"/>
          <w:color w:val="333333"/>
          <w:sz w:val="16"/>
          <w:szCs w:val="17"/>
          <w:shd w:val="clear" w:color="auto" w:fill="FFFFFF"/>
        </w:rPr>
        <w:t xml:space="preserve">The </w:t>
      </w:r>
      <w:r w:rsidRPr="00160FD9">
        <w:rPr>
          <w:sz w:val="18"/>
        </w:rPr>
        <w:t xml:space="preserve">National Action Plan of the Islamic Republic of Iran </w:t>
      </w:r>
      <w:r w:rsidR="00ED2487" w:rsidRPr="00160FD9">
        <w:rPr>
          <w:rFonts w:ascii="Georgia" w:hAnsi="Georgia"/>
          <w:color w:val="333333"/>
          <w:sz w:val="16"/>
          <w:szCs w:val="17"/>
          <w:shd w:val="clear" w:color="auto" w:fill="FFFFFF"/>
        </w:rPr>
        <w:t>to combat AMR</w:t>
      </w:r>
      <w:r w:rsidRPr="00160FD9">
        <w:rPr>
          <w:rFonts w:ascii="Georgia" w:hAnsi="Georgia"/>
          <w:color w:val="333333"/>
          <w:sz w:val="16"/>
          <w:szCs w:val="17"/>
          <w:shd w:val="clear" w:color="auto" w:fill="FFFFFF"/>
        </w:rPr>
        <w:t xml:space="preserve"> has been undertaken</w:t>
      </w:r>
      <w:r w:rsidR="00ED2487" w:rsidRPr="00160FD9">
        <w:rPr>
          <w:rFonts w:ascii="Georgia" w:hAnsi="Georgia"/>
          <w:color w:val="333333"/>
          <w:sz w:val="16"/>
          <w:szCs w:val="17"/>
          <w:shd w:val="clear" w:color="auto" w:fill="FFFFFF"/>
        </w:rPr>
        <w:t xml:space="preserve"> as we realize the need for effective planning and management to reduce the risks and negative consequences of AMR.</w:t>
      </w:r>
      <w:r w:rsidR="0075114F">
        <w:rPr>
          <w:rFonts w:ascii="Georgia" w:hAnsi="Georgia"/>
          <w:color w:val="333333"/>
          <w:sz w:val="16"/>
          <w:szCs w:val="17"/>
          <w:shd w:val="clear" w:color="auto" w:fill="FFFFFF"/>
        </w:rPr>
        <w:t xml:space="preserve"> </w:t>
      </w:r>
      <w:r w:rsidR="007731AD" w:rsidRPr="00160FD9">
        <w:rPr>
          <w:rFonts w:ascii="Georgia" w:hAnsi="Georgia"/>
          <w:color w:val="333333"/>
          <w:sz w:val="16"/>
          <w:szCs w:val="17"/>
          <w:shd w:val="clear" w:color="auto" w:fill="FFFFFF"/>
        </w:rPr>
        <w:t>The</w:t>
      </w:r>
      <w:r w:rsidR="00ED2487" w:rsidRPr="00160FD9">
        <w:rPr>
          <w:rFonts w:ascii="Georgia" w:hAnsi="Georgia"/>
          <w:color w:val="333333"/>
          <w:sz w:val="16"/>
          <w:szCs w:val="17"/>
          <w:shd w:val="clear" w:color="auto" w:fill="FFFFFF"/>
        </w:rPr>
        <w:t xml:space="preserve"> Ministry of Health and Medical Education (MOHME) has launched a national nosocomial infection surveillance program, a national committee for deciding on rational prescribing and drugs usage, a national program for surveilling various pathogens, and setting antimicrobial restrictions in public and private sectors. The IVO has also started programs including antibiotics-free chicken and eggs, monitoring the drugs residues in animal source food products.</w:t>
      </w:r>
      <w:r w:rsidR="007731AD" w:rsidRPr="00160FD9">
        <w:rPr>
          <w:rFonts w:ascii="Georgia" w:hAnsi="Georgia"/>
          <w:color w:val="333333"/>
          <w:sz w:val="16"/>
          <w:szCs w:val="17"/>
          <w:shd w:val="clear" w:color="auto" w:fill="FFFFFF"/>
        </w:rPr>
        <w:t xml:space="preserve"> However </w:t>
      </w:r>
      <w:r w:rsidR="00160FD9">
        <w:rPr>
          <w:rFonts w:ascii="Helvetica" w:hAnsi="Helvetica" w:cs="Helvetica"/>
          <w:color w:val="232325"/>
          <w:sz w:val="16"/>
          <w:szCs w:val="14"/>
          <w:shd w:val="clear" w:color="auto" w:fill="FFFFFF"/>
        </w:rPr>
        <w:t>a</w:t>
      </w:r>
      <w:r w:rsidR="007731AD" w:rsidRPr="00160FD9">
        <w:rPr>
          <w:rFonts w:ascii="Helvetica" w:hAnsi="Helvetica" w:cs="Helvetica"/>
          <w:color w:val="232325"/>
          <w:sz w:val="16"/>
          <w:szCs w:val="14"/>
          <w:shd w:val="clear" w:color="auto" w:fill="FFFFFF"/>
        </w:rPr>
        <w:t xml:space="preserve">t the current rate of spread, antimicrobial resistance is forecast to lead to ten million preventable deaths a year. </w:t>
      </w:r>
      <w:r w:rsidR="007731AD" w:rsidRPr="00160FD9">
        <w:rPr>
          <w:rFonts w:ascii="Arial" w:hAnsi="Arial" w:cs="Arial"/>
          <w:color w:val="3C4245"/>
          <w:sz w:val="16"/>
          <w:szCs w:val="15"/>
        </w:rPr>
        <w:t>The world is already feeling the economic and health consequences as crucial medicines become ineffective. Without investment from countries in all income brackets, future generations will face the disastrous impacts of uncontrolled antimicrobial resistance.</w:t>
      </w:r>
      <w:r w:rsidR="00ED2487" w:rsidRPr="00160FD9">
        <w:rPr>
          <w:color w:val="333333"/>
          <w:sz w:val="18"/>
          <w:szCs w:val="17"/>
          <w:shd w:val="clear" w:color="auto" w:fill="FFFFFF"/>
        </w:rPr>
        <w:t xml:space="preserve"> </w:t>
      </w:r>
      <w:r w:rsidRPr="00160FD9">
        <w:rPr>
          <w:color w:val="333333"/>
          <w:sz w:val="18"/>
          <w:szCs w:val="17"/>
          <w:shd w:val="clear" w:color="auto" w:fill="FFFFFF"/>
        </w:rPr>
        <w:t xml:space="preserve">Iran is determined to </w:t>
      </w:r>
      <w:r w:rsidRPr="00160FD9">
        <w:rPr>
          <w:sz w:val="18"/>
        </w:rPr>
        <w:t>take actions at national and international level to reduce the emergence and spread of resistant microorganisms and get started on research work for the development and improvement of new alternatives and technologies to antimicrobials in diagnosis, treatments and vaccines.</w:t>
      </w:r>
      <w:r w:rsidR="007731AD" w:rsidRPr="00160FD9">
        <w:rPr>
          <w:sz w:val="18"/>
        </w:rPr>
        <w:t xml:space="preserve"> </w:t>
      </w:r>
      <w:r w:rsidR="00160FD9" w:rsidRPr="00160FD9">
        <w:rPr>
          <w:color w:val="3C4245"/>
          <w:sz w:val="16"/>
          <w:szCs w:val="15"/>
        </w:rPr>
        <w:t>Together put in place stronger regulatory systems and support awareness programs for responsible and prudent use of antimicrobials by professionals in human, animal and plant health.</w:t>
      </w:r>
    </w:p>
    <w:p w:rsidR="004E3997" w:rsidRPr="00D60E25" w:rsidRDefault="00160FD9" w:rsidP="00ED2487">
      <w:pPr>
        <w:rPr>
          <w:rFonts w:ascii="Times New Roman" w:hAnsi="Times New Roman" w:cs="Times New Roman"/>
          <w:u w:val="single"/>
        </w:rPr>
      </w:pPr>
      <w:r w:rsidRPr="00160FD9">
        <w:rPr>
          <w:rFonts w:ascii="Times New Roman" w:hAnsi="Times New Roman" w:cs="Times New Roman"/>
          <w:b/>
          <w:u w:val="single"/>
        </w:rPr>
        <w:t>Proposals and Solutions</w:t>
      </w:r>
    </w:p>
    <w:p w:rsidR="0075114F" w:rsidRDefault="0063600D" w:rsidP="008B5A39">
      <w:pPr>
        <w:rPr>
          <w:rFonts w:ascii="Times New Roman" w:hAnsi="Times New Roman" w:cs="Times New Roman"/>
          <w:sz w:val="18"/>
        </w:rPr>
      </w:pPr>
      <w:r>
        <w:rPr>
          <w:rFonts w:ascii="Times New Roman" w:hAnsi="Times New Roman" w:cs="Times New Roman"/>
          <w:color w:val="333333"/>
          <w:sz w:val="16"/>
          <w:szCs w:val="14"/>
          <w:shd w:val="clear" w:color="auto" w:fill="FFFFFF"/>
        </w:rPr>
        <w:t>Today ,</w:t>
      </w:r>
      <w:r w:rsidR="00D60E25" w:rsidRPr="000A213A">
        <w:rPr>
          <w:rFonts w:ascii="Times New Roman" w:hAnsi="Times New Roman" w:cs="Times New Roman"/>
          <w:color w:val="333333"/>
          <w:sz w:val="16"/>
          <w:szCs w:val="14"/>
          <w:shd w:val="clear" w:color="auto" w:fill="FFFFFF"/>
        </w:rPr>
        <w:t xml:space="preserve"> antimicrobial resistance (AMR) has developed to every approved antibiotic launched. </w:t>
      </w:r>
      <w:r w:rsidR="00D60E25" w:rsidRPr="000A213A">
        <w:rPr>
          <w:rFonts w:ascii="Times New Roman" w:hAnsi="Times New Roman" w:cs="Times New Roman"/>
          <w:color w:val="000000"/>
          <w:sz w:val="16"/>
          <w:szCs w:val="15"/>
          <w:shd w:val="clear" w:color="auto" w:fill="FFFFFF"/>
        </w:rPr>
        <w:t>Numerous alternatives to antibiotics exist for treating specific diseases, including bacterioph</w:t>
      </w:r>
      <w:r>
        <w:rPr>
          <w:rFonts w:ascii="Times New Roman" w:hAnsi="Times New Roman" w:cs="Times New Roman"/>
          <w:color w:val="000000"/>
          <w:sz w:val="16"/>
          <w:szCs w:val="15"/>
          <w:shd w:val="clear" w:color="auto" w:fill="FFFFFF"/>
        </w:rPr>
        <w:t>age</w:t>
      </w:r>
      <w:r w:rsidR="00D60E25" w:rsidRPr="000A213A">
        <w:rPr>
          <w:rFonts w:ascii="Times New Roman" w:hAnsi="Times New Roman" w:cs="Times New Roman"/>
          <w:color w:val="000000"/>
          <w:sz w:val="16"/>
          <w:szCs w:val="15"/>
          <w:shd w:val="clear" w:color="auto" w:fill="FFFFFF"/>
        </w:rPr>
        <w:t xml:space="preserve"> , predatory bacteria,</w:t>
      </w:r>
      <w:r w:rsidR="0075114F">
        <w:rPr>
          <w:rFonts w:ascii="Times New Roman" w:hAnsi="Times New Roman" w:cs="Times New Roman"/>
          <w:color w:val="000000"/>
          <w:sz w:val="16"/>
          <w:szCs w:val="15"/>
          <w:shd w:val="clear" w:color="auto" w:fill="FFFFFF"/>
        </w:rPr>
        <w:t xml:space="preserve"> </w:t>
      </w:r>
      <w:r w:rsidR="00D60E25" w:rsidRPr="000A213A">
        <w:rPr>
          <w:rFonts w:ascii="Times New Roman" w:hAnsi="Times New Roman" w:cs="Times New Roman"/>
          <w:color w:val="000000"/>
          <w:sz w:val="16"/>
          <w:szCs w:val="15"/>
          <w:shd w:val="clear" w:color="auto" w:fill="FFFFFF"/>
        </w:rPr>
        <w:t>Biofilms, bacteriocins, biological antibiotics,</w:t>
      </w:r>
      <w:r>
        <w:rPr>
          <w:rFonts w:ascii="Times New Roman" w:hAnsi="Times New Roman" w:cs="Times New Roman"/>
          <w:color w:val="000000"/>
          <w:sz w:val="16"/>
          <w:szCs w:val="15"/>
          <w:shd w:val="clear" w:color="auto" w:fill="FFFFFF"/>
        </w:rPr>
        <w:t xml:space="preserve"> Immunotherapeutics, vaccines and</w:t>
      </w:r>
      <w:r w:rsidR="008B5A39" w:rsidRPr="000A213A">
        <w:rPr>
          <w:rFonts w:ascii="Times New Roman" w:hAnsi="Times New Roman" w:cs="Times New Roman"/>
          <w:color w:val="000000"/>
          <w:sz w:val="16"/>
          <w:szCs w:val="15"/>
          <w:shd w:val="clear" w:color="auto" w:fill="FFFFFF"/>
        </w:rPr>
        <w:t xml:space="preserve">  gut microbiota modulation could be among the most promising approaches.</w:t>
      </w:r>
      <w:r w:rsidR="00D60E25" w:rsidRPr="000A213A">
        <w:rPr>
          <w:rFonts w:ascii="Times New Roman" w:hAnsi="Times New Roman" w:cs="Times New Roman"/>
          <w:color w:val="000000"/>
          <w:sz w:val="16"/>
          <w:szCs w:val="15"/>
          <w:shd w:val="clear" w:color="auto" w:fill="FFFFFF"/>
        </w:rPr>
        <w:t xml:space="preserve">  Unfortunately, none have consistently demonstrated efficacy comparable to antibiotic treatment</w:t>
      </w:r>
      <w:r w:rsidR="008B5A39" w:rsidRPr="000A213A">
        <w:rPr>
          <w:rFonts w:ascii="Times New Roman" w:hAnsi="Times New Roman" w:cs="Times New Roman"/>
          <w:color w:val="000000"/>
          <w:sz w:val="16"/>
          <w:szCs w:val="15"/>
          <w:shd w:val="clear" w:color="auto" w:fill="FFFFFF"/>
        </w:rPr>
        <w:t>. Further development of these specific approaches for disease treatment is warranted to improve deliverability, potency, and reliability as antibiotic alternat</w:t>
      </w:r>
      <w:r>
        <w:rPr>
          <w:rFonts w:ascii="Times New Roman" w:hAnsi="Times New Roman" w:cs="Times New Roman"/>
          <w:color w:val="000000"/>
          <w:sz w:val="16"/>
          <w:szCs w:val="15"/>
          <w:shd w:val="clear" w:color="auto" w:fill="FFFFFF"/>
        </w:rPr>
        <w:t>ives.</w:t>
      </w:r>
      <w:r w:rsidR="008B5A39" w:rsidRPr="000A213A">
        <w:rPr>
          <w:rFonts w:ascii="Times New Roman" w:hAnsi="Times New Roman" w:cs="Times New Roman"/>
          <w:color w:val="000000"/>
          <w:sz w:val="16"/>
          <w:szCs w:val="15"/>
          <w:shd w:val="clear" w:color="auto" w:fill="FFFFFF"/>
        </w:rPr>
        <w:t xml:space="preserve"> Vaccines continue to be one of the most important ways to prevent infections. Solutions to the antibiotic-resistance problem are multifaceted and include reducing the use of antibiotics via the use of alternative products. No one alternative will replace all uses of antibiotics, because a variety of specific and general methods are needed to both prevent and treat disease.</w:t>
      </w:r>
      <w:r w:rsidR="0075114F">
        <w:rPr>
          <w:rFonts w:ascii="Times New Roman" w:hAnsi="Times New Roman" w:cs="Times New Roman"/>
          <w:color w:val="000000"/>
          <w:sz w:val="16"/>
          <w:szCs w:val="15"/>
          <w:shd w:val="clear" w:color="auto" w:fill="FFFFFF"/>
        </w:rPr>
        <w:t xml:space="preserve"> </w:t>
      </w:r>
      <w:r w:rsidR="008B5A39" w:rsidRPr="0063600D">
        <w:rPr>
          <w:rFonts w:ascii="Times New Roman" w:hAnsi="Times New Roman" w:cs="Times New Roman"/>
          <w:sz w:val="16"/>
        </w:rPr>
        <w:t>In such a situation, there is one</w:t>
      </w:r>
      <w:r w:rsidR="0075114F" w:rsidRPr="0063600D">
        <w:rPr>
          <w:rFonts w:ascii="Times New Roman" w:hAnsi="Times New Roman" w:cs="Times New Roman"/>
          <w:sz w:val="16"/>
        </w:rPr>
        <w:t xml:space="preserve"> branched solution</w:t>
      </w:r>
      <w:r w:rsidR="008B5A39" w:rsidRPr="0063600D">
        <w:rPr>
          <w:rFonts w:ascii="Times New Roman" w:hAnsi="Times New Roman" w:cs="Times New Roman"/>
          <w:sz w:val="16"/>
        </w:rPr>
        <w:t xml:space="preserve"> which appears to have a strong foundation and promising results</w:t>
      </w:r>
      <w:r w:rsidR="008B5A39" w:rsidRPr="000A213A">
        <w:rPr>
          <w:rFonts w:ascii="Times New Roman" w:hAnsi="Times New Roman" w:cs="Times New Roman"/>
          <w:sz w:val="18"/>
        </w:rPr>
        <w:t xml:space="preserve">. </w:t>
      </w:r>
      <w:r w:rsidR="0075114F">
        <w:rPr>
          <w:rFonts w:ascii="Times New Roman" w:hAnsi="Times New Roman" w:cs="Times New Roman"/>
          <w:color w:val="333333"/>
          <w:spacing w:val="1"/>
          <w:sz w:val="16"/>
          <w:szCs w:val="16"/>
          <w:shd w:val="clear" w:color="auto" w:fill="FCFCFC"/>
        </w:rPr>
        <w:t>T</w:t>
      </w:r>
      <w:r w:rsidR="008B5A39" w:rsidRPr="000A213A">
        <w:rPr>
          <w:rFonts w:ascii="Times New Roman" w:hAnsi="Times New Roman" w:cs="Times New Roman"/>
          <w:color w:val="333333"/>
          <w:spacing w:val="1"/>
          <w:sz w:val="16"/>
          <w:szCs w:val="16"/>
          <w:shd w:val="clear" w:color="auto" w:fill="FCFCFC"/>
        </w:rPr>
        <w:t xml:space="preserve">he investigation of novel non-antibiotic approaches for the prevention of, and protection against, infectious diseases should be stimulated, and such approaches must be high-priority research and development projects. </w:t>
      </w:r>
      <w:r w:rsidR="008B5A39" w:rsidRPr="000A213A">
        <w:rPr>
          <w:rFonts w:ascii="Times New Roman" w:hAnsi="Times New Roman" w:cs="Times New Roman"/>
          <w:color w:val="333333"/>
          <w:sz w:val="17"/>
          <w:szCs w:val="17"/>
          <w:shd w:val="clear" w:color="auto" w:fill="FFFFFF"/>
        </w:rPr>
        <w:t xml:space="preserve">Scientific advancements may allow many of these limitations to be overcome, but progress is funding-dependent. </w:t>
      </w:r>
      <w:r w:rsidR="008B5A39" w:rsidRPr="000A213A">
        <w:rPr>
          <w:rFonts w:ascii="Times New Roman" w:hAnsi="Times New Roman" w:cs="Times New Roman"/>
          <w:color w:val="333333"/>
          <w:sz w:val="16"/>
          <w:szCs w:val="17"/>
          <w:shd w:val="clear" w:color="auto" w:fill="FFFFFF"/>
        </w:rPr>
        <w:t>Setting up of Public Private Partnerships in countries with big economies which reduces risk for big pharmaceutical companies to get back in the game. Research will have to be prioritized with scientists bringing their expertise to the table.</w:t>
      </w:r>
      <w:r w:rsidR="00950275" w:rsidRPr="000A213A">
        <w:rPr>
          <w:rFonts w:ascii="Times New Roman" w:hAnsi="Times New Roman" w:cs="Times New Roman"/>
          <w:color w:val="333333"/>
          <w:sz w:val="16"/>
          <w:szCs w:val="17"/>
          <w:shd w:val="clear" w:color="auto" w:fill="FFFFFF"/>
        </w:rPr>
        <w:t xml:space="preserve"> Diverting funds judiciously towards prioritised research work lays the prospects of new alternatives and technologies without any disadvantages</w:t>
      </w:r>
      <w:r>
        <w:rPr>
          <w:rFonts w:ascii="Times New Roman" w:hAnsi="Times New Roman" w:cs="Times New Roman"/>
          <w:color w:val="333333"/>
          <w:sz w:val="16"/>
          <w:szCs w:val="17"/>
          <w:shd w:val="clear" w:color="auto" w:fill="FFFFFF"/>
        </w:rPr>
        <w:t xml:space="preserve">. </w:t>
      </w:r>
      <w:r w:rsidR="00950275" w:rsidRPr="000A213A">
        <w:rPr>
          <w:rFonts w:ascii="Times New Roman" w:hAnsi="Times New Roman" w:cs="Times New Roman"/>
          <w:color w:val="333333"/>
          <w:sz w:val="16"/>
          <w:szCs w:val="14"/>
          <w:shd w:val="clear" w:color="auto" w:fill="FFFFFF"/>
        </w:rPr>
        <w:t xml:space="preserve">A report on antibiotic use in 76 countries over 16 years </w:t>
      </w:r>
      <w:r>
        <w:rPr>
          <w:rFonts w:ascii="Times New Roman" w:hAnsi="Times New Roman" w:cs="Times New Roman"/>
          <w:color w:val="333333"/>
          <w:sz w:val="16"/>
          <w:szCs w:val="14"/>
          <w:shd w:val="clear" w:color="auto" w:fill="FFFFFF"/>
        </w:rPr>
        <w:t xml:space="preserve">provides a </w:t>
      </w:r>
      <w:r w:rsidR="00950275" w:rsidRPr="000A213A">
        <w:rPr>
          <w:rFonts w:ascii="Times New Roman" w:hAnsi="Times New Roman" w:cs="Times New Roman"/>
          <w:color w:val="333333"/>
          <w:sz w:val="16"/>
          <w:szCs w:val="14"/>
          <w:shd w:val="clear" w:color="auto" w:fill="FFFFFF"/>
        </w:rPr>
        <w:t>comprehensive assessment of global trends in antibiotic consumption.</w:t>
      </w:r>
      <w:r w:rsidR="00950275" w:rsidRPr="000A213A">
        <w:rPr>
          <w:rFonts w:ascii="Times New Roman" w:hAnsi="Times New Roman" w:cs="Times New Roman"/>
          <w:color w:val="333333"/>
          <w:sz w:val="20"/>
          <w:szCs w:val="17"/>
          <w:shd w:val="clear" w:color="auto" w:fill="FFFFFF"/>
        </w:rPr>
        <w:t xml:space="preserve"> </w:t>
      </w:r>
      <w:r w:rsidR="00950275" w:rsidRPr="000A213A">
        <w:rPr>
          <w:rFonts w:ascii="Times New Roman" w:hAnsi="Times New Roman" w:cs="Times New Roman"/>
          <w:color w:val="333333"/>
          <w:sz w:val="17"/>
          <w:szCs w:val="17"/>
          <w:shd w:val="clear" w:color="auto" w:fill="FFFFFF"/>
        </w:rPr>
        <w:t xml:space="preserve">If we run the numbers it is evident that if antimicrobial alternative research is made a priority by the UN coupled with </w:t>
      </w:r>
      <w:r w:rsidR="007708B9" w:rsidRPr="000A213A">
        <w:rPr>
          <w:rFonts w:ascii="Times New Roman" w:hAnsi="Times New Roman" w:cs="Times New Roman"/>
          <w:color w:val="333333"/>
          <w:sz w:val="17"/>
          <w:szCs w:val="17"/>
          <w:shd w:val="clear" w:color="auto" w:fill="FFFFFF"/>
        </w:rPr>
        <w:t xml:space="preserve">the co </w:t>
      </w:r>
      <w:r>
        <w:rPr>
          <w:rFonts w:ascii="Times New Roman" w:hAnsi="Times New Roman" w:cs="Times New Roman"/>
          <w:color w:val="333333"/>
          <w:sz w:val="17"/>
          <w:szCs w:val="17"/>
          <w:shd w:val="clear" w:color="auto" w:fill="FFFFFF"/>
        </w:rPr>
        <w:t>-</w:t>
      </w:r>
      <w:r w:rsidR="007708B9" w:rsidRPr="000A213A">
        <w:rPr>
          <w:rFonts w:ascii="Times New Roman" w:hAnsi="Times New Roman" w:cs="Times New Roman"/>
          <w:color w:val="333333"/>
          <w:sz w:val="17"/>
          <w:szCs w:val="17"/>
          <w:shd w:val="clear" w:color="auto" w:fill="FFFFFF"/>
        </w:rPr>
        <w:t>operation of countries, global morta</w:t>
      </w:r>
      <w:r>
        <w:rPr>
          <w:rFonts w:ascii="Times New Roman" w:hAnsi="Times New Roman" w:cs="Times New Roman"/>
          <w:color w:val="333333"/>
          <w:sz w:val="17"/>
          <w:szCs w:val="17"/>
          <w:shd w:val="clear" w:color="auto" w:fill="FFFFFF"/>
        </w:rPr>
        <w:t xml:space="preserve">lity rate can fall down by </w:t>
      </w:r>
      <w:r w:rsidR="007708B9" w:rsidRPr="000A213A">
        <w:rPr>
          <w:rFonts w:ascii="Times New Roman" w:hAnsi="Times New Roman" w:cs="Times New Roman"/>
          <w:color w:val="333333"/>
          <w:sz w:val="17"/>
          <w:szCs w:val="17"/>
          <w:shd w:val="clear" w:color="auto" w:fill="FFFFFF"/>
        </w:rPr>
        <w:t xml:space="preserve">35%, global economic loss can be avoided by up to 100 billion dollars. </w:t>
      </w:r>
      <w:r w:rsidR="007708B9" w:rsidRPr="000A213A">
        <w:rPr>
          <w:rFonts w:ascii="Times New Roman" w:hAnsi="Times New Roman" w:cs="Times New Roman"/>
          <w:sz w:val="18"/>
        </w:rPr>
        <w:t>It is crucial that any initiative to incentivise</w:t>
      </w:r>
      <w:r>
        <w:rPr>
          <w:rFonts w:ascii="Times New Roman" w:hAnsi="Times New Roman" w:cs="Times New Roman"/>
          <w:sz w:val="18"/>
        </w:rPr>
        <w:t xml:space="preserve"> </w:t>
      </w:r>
      <w:r w:rsidR="007708B9" w:rsidRPr="000A213A">
        <w:rPr>
          <w:rFonts w:ascii="Times New Roman" w:hAnsi="Times New Roman" w:cs="Times New Roman"/>
          <w:sz w:val="18"/>
        </w:rPr>
        <w:t>the development of new</w:t>
      </w:r>
      <w:r>
        <w:rPr>
          <w:rFonts w:ascii="Times New Roman" w:hAnsi="Times New Roman" w:cs="Times New Roman"/>
          <w:sz w:val="18"/>
        </w:rPr>
        <w:t xml:space="preserve"> </w:t>
      </w:r>
      <w:r w:rsidR="007708B9" w:rsidRPr="000A213A">
        <w:rPr>
          <w:rFonts w:ascii="Times New Roman" w:hAnsi="Times New Roman" w:cs="Times New Roman"/>
          <w:sz w:val="18"/>
        </w:rPr>
        <w:lastRenderedPageBreak/>
        <w:t>antimicrobials is closely connected with other key interventions to rationalise use of antimicrobials, including increasing access when needed, and to tackle AMR. Implementing other strategies in parallel to support these efforts, including strategies that can prevent and treat infections better</w:t>
      </w:r>
      <w:r w:rsidR="0075114F">
        <w:rPr>
          <w:rFonts w:ascii="Times New Roman" w:hAnsi="Times New Roman" w:cs="Times New Roman"/>
          <w:sz w:val="18"/>
        </w:rPr>
        <w:t>.</w:t>
      </w:r>
    </w:p>
    <w:p w:rsidR="008B5A39" w:rsidRPr="008B5A39" w:rsidRDefault="007708B9" w:rsidP="008B5A39">
      <w:pPr>
        <w:rPr>
          <w:rFonts w:ascii="Helvetica" w:hAnsi="Helvetica" w:cs="Helvetica"/>
          <w:color w:val="000000"/>
          <w:sz w:val="15"/>
          <w:szCs w:val="15"/>
          <w:shd w:val="clear" w:color="auto" w:fill="FFFFFF"/>
        </w:rPr>
      </w:pPr>
      <w:r w:rsidRPr="000A213A">
        <w:rPr>
          <w:rFonts w:ascii="Times New Roman" w:hAnsi="Times New Roman" w:cs="Times New Roman"/>
          <w:color w:val="333333"/>
          <w:sz w:val="14"/>
          <w:szCs w:val="17"/>
          <w:shd w:val="clear" w:color="auto" w:fill="FFFFFF"/>
        </w:rPr>
        <w:t xml:space="preserve"> </w:t>
      </w:r>
      <w:r w:rsidRPr="000A213A">
        <w:rPr>
          <w:rFonts w:ascii="Times New Roman" w:hAnsi="Times New Roman" w:cs="Times New Roman"/>
          <w:color w:val="333333"/>
          <w:sz w:val="17"/>
          <w:szCs w:val="17"/>
          <w:shd w:val="clear" w:color="auto" w:fill="FFFFFF"/>
        </w:rPr>
        <w:t>While the funding and research takes place each country can nationally and locally set up committees fo</w:t>
      </w:r>
      <w:r w:rsidR="0075114F">
        <w:rPr>
          <w:rFonts w:ascii="Times New Roman" w:hAnsi="Times New Roman" w:cs="Times New Roman"/>
          <w:color w:val="333333"/>
          <w:sz w:val="17"/>
          <w:szCs w:val="17"/>
          <w:shd w:val="clear" w:color="auto" w:fill="FFFFFF"/>
        </w:rPr>
        <w:t xml:space="preserve">r increased awareness on causes and </w:t>
      </w:r>
      <w:r w:rsidRPr="000A213A">
        <w:rPr>
          <w:rFonts w:ascii="Times New Roman" w:hAnsi="Times New Roman" w:cs="Times New Roman"/>
          <w:color w:val="333333"/>
          <w:sz w:val="17"/>
          <w:szCs w:val="17"/>
          <w:shd w:val="clear" w:color="auto" w:fill="FFFFFF"/>
        </w:rPr>
        <w:t xml:space="preserve">prevention of AMR. </w:t>
      </w:r>
      <w:r w:rsidRPr="000A213A">
        <w:rPr>
          <w:rFonts w:ascii="Times New Roman" w:hAnsi="Times New Roman" w:cs="Times New Roman"/>
          <w:sz w:val="18"/>
        </w:rPr>
        <w:t>Strengthening existing surveillance and monitoring systems in both the community and hospital sett</w:t>
      </w:r>
      <w:r w:rsidR="0075114F">
        <w:rPr>
          <w:rFonts w:ascii="Times New Roman" w:hAnsi="Times New Roman" w:cs="Times New Roman"/>
          <w:sz w:val="18"/>
        </w:rPr>
        <w:t>ing, a</w:t>
      </w:r>
      <w:r w:rsidRPr="000A213A">
        <w:rPr>
          <w:rFonts w:ascii="Times New Roman" w:hAnsi="Times New Roman" w:cs="Times New Roman"/>
          <w:sz w:val="18"/>
        </w:rPr>
        <w:t>dopting a globally agreed set of measurable targets for reducing AMR incid</w:t>
      </w:r>
      <w:r w:rsidR="0075114F">
        <w:rPr>
          <w:rFonts w:ascii="Times New Roman" w:hAnsi="Times New Roman" w:cs="Times New Roman"/>
          <w:sz w:val="18"/>
        </w:rPr>
        <w:t>ence among humans and livestock and s</w:t>
      </w:r>
      <w:r w:rsidRPr="000A213A">
        <w:rPr>
          <w:rFonts w:ascii="Times New Roman" w:hAnsi="Times New Roman" w:cs="Times New Roman"/>
          <w:sz w:val="18"/>
        </w:rPr>
        <w:t xml:space="preserve">trengthening ongoing efforts to rationalise the use of antimicrobials </w:t>
      </w:r>
      <w:r w:rsidR="0063600D">
        <w:rPr>
          <w:rFonts w:ascii="Times New Roman" w:hAnsi="Times New Roman" w:cs="Times New Roman"/>
          <w:sz w:val="18"/>
        </w:rPr>
        <w:t>.</w:t>
      </w:r>
      <w:r w:rsidRPr="000A213A">
        <w:rPr>
          <w:rFonts w:ascii="Times New Roman" w:hAnsi="Times New Roman" w:cs="Times New Roman"/>
          <w:sz w:val="18"/>
        </w:rPr>
        <w:t>We need to act in the short term to increase the use of existing vaccines and improve delivery of these in both the community and hospitals, as well as in farming systems. This will involve providing financial support in some cases</w:t>
      </w:r>
      <w:r w:rsidR="0075114F">
        <w:rPr>
          <w:rFonts w:ascii="Times New Roman" w:hAnsi="Times New Roman" w:cs="Times New Roman"/>
          <w:sz w:val="18"/>
        </w:rPr>
        <w:t xml:space="preserve">. </w:t>
      </w:r>
      <w:r w:rsidR="0063600D">
        <w:rPr>
          <w:rFonts w:ascii="Times New Roman" w:hAnsi="Times New Roman" w:cs="Times New Roman"/>
          <w:sz w:val="18"/>
        </w:rPr>
        <w:t>New</w:t>
      </w:r>
      <w:r w:rsidR="0075114F" w:rsidRPr="0075114F">
        <w:rPr>
          <w:rFonts w:ascii="Times New Roman" w:hAnsi="Times New Roman" w:cs="Times New Roman"/>
          <w:sz w:val="18"/>
        </w:rPr>
        <w:t xml:space="preserve"> gl</w:t>
      </w:r>
      <w:r w:rsidR="0063600D">
        <w:rPr>
          <w:rFonts w:ascii="Times New Roman" w:hAnsi="Times New Roman" w:cs="Times New Roman"/>
          <w:sz w:val="18"/>
        </w:rPr>
        <w:t>obal meetings organized by WHO will greatly help</w:t>
      </w:r>
      <w:r w:rsidR="0075114F" w:rsidRPr="0075114F">
        <w:rPr>
          <w:rFonts w:ascii="Times New Roman" w:hAnsi="Times New Roman" w:cs="Times New Roman"/>
          <w:sz w:val="18"/>
        </w:rPr>
        <w:t xml:space="preserve"> proper proposals to be set up for PPP , collecting funds</w:t>
      </w:r>
      <w:r w:rsidR="0063600D">
        <w:rPr>
          <w:rFonts w:ascii="Times New Roman" w:hAnsi="Times New Roman" w:cs="Times New Roman"/>
          <w:sz w:val="18"/>
        </w:rPr>
        <w:t xml:space="preserve">(research) and to support  low- </w:t>
      </w:r>
      <w:r w:rsidR="0075114F" w:rsidRPr="0075114F">
        <w:rPr>
          <w:rFonts w:ascii="Times New Roman" w:hAnsi="Times New Roman" w:cs="Times New Roman"/>
          <w:sz w:val="18"/>
        </w:rPr>
        <w:t xml:space="preserve"> middle income countries in their efforts to build and improve surveillance systems on antimicrobial consumption adapted to the national context</w:t>
      </w:r>
      <w:r w:rsidR="00522266">
        <w:rPr>
          <w:rFonts w:ascii="Times New Roman" w:hAnsi="Times New Roman" w:cs="Times New Roman"/>
          <w:sz w:val="18"/>
        </w:rPr>
        <w:t xml:space="preserve"> and values</w:t>
      </w:r>
      <w:r w:rsidR="0075114F" w:rsidRPr="0075114F">
        <w:rPr>
          <w:rFonts w:ascii="Times New Roman" w:hAnsi="Times New Roman" w:cs="Times New Roman"/>
          <w:sz w:val="18"/>
        </w:rPr>
        <w:t>.</w:t>
      </w:r>
    </w:p>
    <w:p w:rsidR="0072158A" w:rsidRDefault="0072158A" w:rsidP="0072158A">
      <w:r>
        <w:t>However, the funding need is large and diverse, and breakthroughs will require long-term sustained funding from philanthropic organisations, the public sector and companies.</w:t>
      </w:r>
    </w:p>
    <w:p w:rsidR="0072158A" w:rsidRDefault="0072158A" w:rsidP="008E06BE"/>
    <w:p w:rsidR="008E06BE" w:rsidRDefault="008E06BE" w:rsidP="008E06BE"/>
    <w:p w:rsidR="008E06BE" w:rsidRDefault="008E06BE" w:rsidP="00ED2487">
      <w:pPr>
        <w:rPr>
          <w:rFonts w:ascii="Times New Roman" w:hAnsi="Times New Roman" w:cs="Times New Roman"/>
        </w:rPr>
      </w:pPr>
    </w:p>
    <w:p w:rsidR="008E06BE" w:rsidRPr="008E06BE" w:rsidRDefault="008E06BE" w:rsidP="00ED2487">
      <w:pPr>
        <w:rPr>
          <w:rFonts w:ascii="Times New Roman" w:hAnsi="Times New Roman" w:cs="Times New Roman"/>
        </w:rPr>
      </w:pPr>
    </w:p>
    <w:p w:rsidR="00ED2487" w:rsidRDefault="00ED2487" w:rsidP="00ED2487">
      <w:pPr>
        <w:rPr>
          <w:rFonts w:ascii="Georgia" w:hAnsi="Georgia"/>
          <w:color w:val="333333"/>
          <w:sz w:val="17"/>
          <w:szCs w:val="17"/>
          <w:shd w:val="clear" w:color="auto" w:fill="FFFFFF"/>
        </w:rPr>
      </w:pPr>
    </w:p>
    <w:p w:rsidR="00061246" w:rsidRDefault="00061246" w:rsidP="00061246">
      <w:pPr>
        <w:pStyle w:val="Heading1"/>
        <w:shd w:val="clear" w:color="auto" w:fill="FFFFFF"/>
        <w:spacing w:before="0" w:beforeAutospacing="0" w:after="0" w:afterAutospacing="0" w:line="411" w:lineRule="atLeast"/>
        <w:rPr>
          <w:b w:val="0"/>
          <w:color w:val="2B2B2B"/>
          <w:sz w:val="15"/>
          <w:szCs w:val="17"/>
        </w:rPr>
      </w:pPr>
    </w:p>
    <w:p w:rsidR="00061246" w:rsidRDefault="00061246" w:rsidP="00061246">
      <w:pPr>
        <w:pStyle w:val="Heading1"/>
        <w:shd w:val="clear" w:color="auto" w:fill="FFFFFF"/>
        <w:spacing w:before="0" w:beforeAutospacing="0" w:after="0" w:afterAutospacing="0" w:line="411" w:lineRule="atLeast"/>
        <w:rPr>
          <w:b w:val="0"/>
          <w:color w:val="2B2B2B"/>
          <w:sz w:val="15"/>
          <w:szCs w:val="17"/>
        </w:rPr>
      </w:pPr>
    </w:p>
    <w:p w:rsidR="00061246" w:rsidRPr="00061246" w:rsidRDefault="00061246" w:rsidP="00061246">
      <w:pPr>
        <w:pStyle w:val="Heading1"/>
        <w:shd w:val="clear" w:color="auto" w:fill="FFFFFF"/>
        <w:spacing w:before="0" w:beforeAutospacing="0" w:after="0" w:afterAutospacing="0" w:line="411" w:lineRule="atLeast"/>
        <w:rPr>
          <w:rFonts w:ascii="RobotoCondensed-Bold" w:hAnsi="RobotoCondensed-Bold"/>
          <w:b w:val="0"/>
          <w:bCs w:val="0"/>
          <w:color w:val="000000"/>
          <w:sz w:val="37"/>
          <w:szCs w:val="37"/>
        </w:rPr>
      </w:pPr>
    </w:p>
    <w:p w:rsidR="00061246" w:rsidRPr="007E272B" w:rsidRDefault="00061246" w:rsidP="00160FD9">
      <w:pPr>
        <w:shd w:val="clear" w:color="auto" w:fill="FFFFFF"/>
        <w:spacing w:before="100" w:beforeAutospacing="1" w:after="100" w:afterAutospacing="1" w:line="240" w:lineRule="auto"/>
        <w:rPr>
          <w:rFonts w:ascii="Helvetica" w:eastAsia="Times New Roman" w:hAnsi="Helvetica" w:cs="Helvetica"/>
          <w:color w:val="2B2B2B"/>
          <w:sz w:val="17"/>
          <w:szCs w:val="17"/>
          <w:lang w:eastAsia="en-IN"/>
        </w:rPr>
      </w:pPr>
    </w:p>
    <w:p w:rsidR="00E965E2" w:rsidRPr="00E965E2" w:rsidRDefault="00E965E2" w:rsidP="00E965E2">
      <w:pPr>
        <w:rPr>
          <w:rFonts w:ascii="Arial" w:hAnsi="Arial" w:cs="Arial"/>
          <w:color w:val="000000"/>
          <w:sz w:val="13"/>
          <w:szCs w:val="13"/>
          <w:shd w:val="clear" w:color="auto" w:fill="FFFFFF"/>
        </w:rPr>
      </w:pPr>
    </w:p>
    <w:p w:rsidR="00E965E2" w:rsidRDefault="00E965E2" w:rsidP="00E965E2">
      <w:pPr>
        <w:rPr>
          <w:rFonts w:ascii="Arial" w:hAnsi="Arial" w:cs="Arial"/>
          <w:color w:val="000000"/>
          <w:sz w:val="13"/>
          <w:szCs w:val="13"/>
          <w:shd w:val="clear" w:color="auto" w:fill="FFFFFF"/>
        </w:rPr>
      </w:pPr>
    </w:p>
    <w:p w:rsidR="00C20C5D" w:rsidRPr="00C20C5D" w:rsidRDefault="00C20C5D"/>
    <w:p w:rsidR="0090302A" w:rsidRPr="00C20C5D" w:rsidRDefault="00C366A3">
      <w:pPr>
        <w:rPr>
          <w:u w:val="single"/>
        </w:rPr>
      </w:pPr>
      <w:r w:rsidRPr="00C20C5D">
        <w:rPr>
          <w:u w:val="single"/>
        </w:rPr>
        <w:t xml:space="preserve">                                       </w:t>
      </w:r>
    </w:p>
    <w:sectPr w:rsidR="0090302A" w:rsidRPr="00C20C5D" w:rsidSect="009030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RobotoCondensed-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667B"/>
    <w:multiLevelType w:val="multilevel"/>
    <w:tmpl w:val="9B66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78305A"/>
    <w:multiLevelType w:val="multilevel"/>
    <w:tmpl w:val="7872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C366A3"/>
    <w:rsid w:val="00061246"/>
    <w:rsid w:val="000A213A"/>
    <w:rsid w:val="000D5219"/>
    <w:rsid w:val="000D5B38"/>
    <w:rsid w:val="000D749C"/>
    <w:rsid w:val="00160FD9"/>
    <w:rsid w:val="00174FE1"/>
    <w:rsid w:val="00183858"/>
    <w:rsid w:val="001A6C23"/>
    <w:rsid w:val="00315421"/>
    <w:rsid w:val="003A6A11"/>
    <w:rsid w:val="004D50B6"/>
    <w:rsid w:val="004E3997"/>
    <w:rsid w:val="00522266"/>
    <w:rsid w:val="0063600D"/>
    <w:rsid w:val="0072158A"/>
    <w:rsid w:val="0075114F"/>
    <w:rsid w:val="007708B9"/>
    <w:rsid w:val="007731AD"/>
    <w:rsid w:val="007E272B"/>
    <w:rsid w:val="008B5A39"/>
    <w:rsid w:val="008E06BE"/>
    <w:rsid w:val="0090302A"/>
    <w:rsid w:val="00905A4A"/>
    <w:rsid w:val="00950275"/>
    <w:rsid w:val="00A3034F"/>
    <w:rsid w:val="00A4759E"/>
    <w:rsid w:val="00B27834"/>
    <w:rsid w:val="00C20C5D"/>
    <w:rsid w:val="00C366A3"/>
    <w:rsid w:val="00C51451"/>
    <w:rsid w:val="00C87070"/>
    <w:rsid w:val="00D60E25"/>
    <w:rsid w:val="00E85D24"/>
    <w:rsid w:val="00E965E2"/>
    <w:rsid w:val="00ED2487"/>
    <w:rsid w:val="00F3647C"/>
    <w:rsid w:val="00F67882"/>
    <w:rsid w:val="00F92F11"/>
    <w:rsid w:val="00FD46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2A"/>
  </w:style>
  <w:style w:type="paragraph" w:styleId="Heading1">
    <w:name w:val="heading 1"/>
    <w:basedOn w:val="Normal"/>
    <w:link w:val="Heading1Char"/>
    <w:uiPriority w:val="9"/>
    <w:qFormat/>
    <w:rsid w:val="00061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65E2"/>
    <w:rPr>
      <w:b/>
      <w:bCs/>
    </w:rPr>
  </w:style>
  <w:style w:type="paragraph" w:styleId="NormalWeb">
    <w:name w:val="Normal (Web)"/>
    <w:basedOn w:val="Normal"/>
    <w:uiPriority w:val="99"/>
    <w:semiHidden/>
    <w:unhideWhenUsed/>
    <w:rsid w:val="00E965E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92F11"/>
    <w:pPr>
      <w:ind w:left="720"/>
      <w:contextualSpacing/>
    </w:pPr>
  </w:style>
  <w:style w:type="character" w:customStyle="1" w:styleId="Heading1Char">
    <w:name w:val="Heading 1 Char"/>
    <w:basedOn w:val="DefaultParagraphFont"/>
    <w:link w:val="Heading1"/>
    <w:uiPriority w:val="9"/>
    <w:rsid w:val="00061246"/>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ED2487"/>
    <w:rPr>
      <w:color w:val="0000FF"/>
      <w:u w:val="single"/>
    </w:rPr>
  </w:style>
</w:styles>
</file>

<file path=word/webSettings.xml><?xml version="1.0" encoding="utf-8"?>
<w:webSettings xmlns:r="http://schemas.openxmlformats.org/officeDocument/2006/relationships" xmlns:w="http://schemas.openxmlformats.org/wordprocessingml/2006/main">
  <w:divs>
    <w:div w:id="99109823">
      <w:bodyDiv w:val="1"/>
      <w:marLeft w:val="0"/>
      <w:marRight w:val="0"/>
      <w:marTop w:val="0"/>
      <w:marBottom w:val="0"/>
      <w:divBdr>
        <w:top w:val="none" w:sz="0" w:space="0" w:color="auto"/>
        <w:left w:val="none" w:sz="0" w:space="0" w:color="auto"/>
        <w:bottom w:val="none" w:sz="0" w:space="0" w:color="auto"/>
        <w:right w:val="none" w:sz="0" w:space="0" w:color="auto"/>
      </w:divBdr>
    </w:div>
    <w:div w:id="1204438461">
      <w:bodyDiv w:val="1"/>
      <w:marLeft w:val="0"/>
      <w:marRight w:val="0"/>
      <w:marTop w:val="0"/>
      <w:marBottom w:val="0"/>
      <w:divBdr>
        <w:top w:val="none" w:sz="0" w:space="0" w:color="auto"/>
        <w:left w:val="none" w:sz="0" w:space="0" w:color="auto"/>
        <w:bottom w:val="none" w:sz="0" w:space="0" w:color="auto"/>
        <w:right w:val="none" w:sz="0" w:space="0" w:color="auto"/>
      </w:divBdr>
    </w:div>
    <w:div w:id="155419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lapi</dc:creator>
  <cp:lastModifiedBy>Vivek lapi</cp:lastModifiedBy>
  <cp:revision>2</cp:revision>
  <dcterms:created xsi:type="dcterms:W3CDTF">2021-07-28T13:44:00Z</dcterms:created>
  <dcterms:modified xsi:type="dcterms:W3CDTF">2021-07-28T13:44:00Z</dcterms:modified>
</cp:coreProperties>
</file>