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A4" w:rsidRPr="00610270" w:rsidRDefault="00610270" w:rsidP="00364A8F">
      <w:pPr>
        <w:jc w:val="center"/>
        <w:rPr>
          <w:rFonts w:ascii="Times New Roman" w:hAnsi="Times New Roman" w:cs="Times New Roman"/>
          <w:sz w:val="72"/>
        </w:rPr>
      </w:pPr>
      <w:r>
        <w:rPr>
          <w:rFonts w:ascii="Times New Roman" w:hAnsi="Times New Roman" w:cs="Times New Roman"/>
          <w:noProof/>
          <w:sz w:val="72"/>
          <w:u w:val="single"/>
        </w:rPr>
        <w:drawing>
          <wp:anchor distT="0" distB="0" distL="114300" distR="114300" simplePos="0" relativeHeight="251659264" behindDoc="0" locked="0" layoutInCell="1" allowOverlap="1">
            <wp:simplePos x="0" y="0"/>
            <wp:positionH relativeFrom="margin">
              <wp:posOffset>-97155</wp:posOffset>
            </wp:positionH>
            <wp:positionV relativeFrom="margin">
              <wp:posOffset>-506095</wp:posOffset>
            </wp:positionV>
            <wp:extent cx="953770" cy="1129030"/>
            <wp:effectExtent l="0" t="0" r="0" b="0"/>
            <wp:wrapSquare wrapText="bothSides"/>
            <wp:docPr id="7" name="Picture 3" descr="C:\Users\HP\AppData\Local\Microsoft\Windows\INetCache\IE\MIQFBQ2Q\une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INetCache\IE\MIQFBQ2Q\unep-logo[1].png"/>
                    <pic:cNvPicPr>
                      <a:picLocks noChangeAspect="1" noChangeArrowheads="1"/>
                    </pic:cNvPicPr>
                  </pic:nvPicPr>
                  <pic:blipFill>
                    <a:blip r:embed="rId6"/>
                    <a:srcRect/>
                    <a:stretch>
                      <a:fillRect/>
                    </a:stretch>
                  </pic:blipFill>
                  <pic:spPr bwMode="auto">
                    <a:xfrm>
                      <a:off x="0" y="0"/>
                      <a:ext cx="953770" cy="1129030"/>
                    </a:xfrm>
                    <a:prstGeom prst="rect">
                      <a:avLst/>
                    </a:prstGeom>
                    <a:noFill/>
                    <a:ln w="9525">
                      <a:noFill/>
                      <a:miter lim="800000"/>
                      <a:headEnd/>
                      <a:tailEnd/>
                    </a:ln>
                  </pic:spPr>
                </pic:pic>
              </a:graphicData>
            </a:graphic>
          </wp:anchor>
        </w:drawing>
      </w:r>
      <w:r>
        <w:rPr>
          <w:rFonts w:ascii="Times New Roman" w:hAnsi="Times New Roman" w:cs="Times New Roman"/>
          <w:noProof/>
          <w:sz w:val="72"/>
          <w:u w:val="single"/>
        </w:rPr>
        <w:drawing>
          <wp:anchor distT="0" distB="0" distL="114300" distR="114300" simplePos="0" relativeHeight="251658240" behindDoc="0" locked="0" layoutInCell="1" allowOverlap="1">
            <wp:simplePos x="0" y="0"/>
            <wp:positionH relativeFrom="margin">
              <wp:posOffset>4601210</wp:posOffset>
            </wp:positionH>
            <wp:positionV relativeFrom="margin">
              <wp:posOffset>-365760</wp:posOffset>
            </wp:positionV>
            <wp:extent cx="1658620" cy="989330"/>
            <wp:effectExtent l="19050" t="0" r="0" b="0"/>
            <wp:wrapSquare wrapText="bothSides"/>
            <wp:docPr id="3" name="Picture 1" descr="C:\Users\HP\AppData\Local\Microsoft\Windows\INetCache\IE\D3B2RF04\1280px-Flag_of_German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IE\D3B2RF04\1280px-Flag_of_Germany.svg[1].png"/>
                    <pic:cNvPicPr>
                      <a:picLocks noChangeAspect="1" noChangeArrowheads="1"/>
                    </pic:cNvPicPr>
                  </pic:nvPicPr>
                  <pic:blipFill>
                    <a:blip r:embed="rId7"/>
                    <a:srcRect/>
                    <a:stretch>
                      <a:fillRect/>
                    </a:stretch>
                  </pic:blipFill>
                  <pic:spPr bwMode="auto">
                    <a:xfrm>
                      <a:off x="0" y="0"/>
                      <a:ext cx="1658620" cy="989330"/>
                    </a:xfrm>
                    <a:prstGeom prst="rect">
                      <a:avLst/>
                    </a:prstGeom>
                    <a:noFill/>
                    <a:ln w="9525">
                      <a:noFill/>
                      <a:miter lim="800000"/>
                      <a:headEnd/>
                      <a:tailEnd/>
                    </a:ln>
                  </pic:spPr>
                </pic:pic>
              </a:graphicData>
            </a:graphic>
          </wp:anchor>
        </w:drawing>
      </w:r>
      <w:r w:rsidR="00364A8F" w:rsidRPr="00610270">
        <w:rPr>
          <w:rFonts w:ascii="Times New Roman" w:hAnsi="Times New Roman" w:cs="Times New Roman"/>
          <w:sz w:val="72"/>
          <w:u w:val="single"/>
        </w:rPr>
        <w:t>Position Paper</w:t>
      </w:r>
    </w:p>
    <w:p w:rsidR="00364A8F" w:rsidRDefault="00364A8F" w:rsidP="00364A8F">
      <w:pPr>
        <w:jc w:val="center"/>
        <w:rPr>
          <w:rFonts w:ascii="Times New Roman" w:hAnsi="Times New Roman" w:cs="Times New Roman"/>
          <w:sz w:val="24"/>
        </w:rPr>
      </w:pPr>
    </w:p>
    <w:p w:rsidR="00364A8F" w:rsidRPr="00746D72" w:rsidRDefault="00364A8F" w:rsidP="00364A8F">
      <w:pPr>
        <w:rPr>
          <w:rFonts w:ascii="Times New Roman" w:hAnsi="Times New Roman" w:cs="Times New Roman"/>
          <w:sz w:val="24"/>
        </w:rPr>
      </w:pPr>
      <w:r w:rsidRPr="00746D72">
        <w:rPr>
          <w:rFonts w:ascii="Times New Roman" w:hAnsi="Times New Roman" w:cs="Times New Roman"/>
          <w:b/>
          <w:sz w:val="24"/>
        </w:rPr>
        <w:t xml:space="preserve">Country: </w:t>
      </w:r>
      <w:r w:rsidR="0065319A" w:rsidRPr="00746D72">
        <w:rPr>
          <w:rFonts w:ascii="Times New Roman" w:hAnsi="Times New Roman" w:cs="Times New Roman"/>
          <w:sz w:val="24"/>
        </w:rPr>
        <w:t xml:space="preserve">The Federal Republic of </w:t>
      </w:r>
      <w:r w:rsidRPr="00746D72">
        <w:rPr>
          <w:rFonts w:ascii="Times New Roman" w:hAnsi="Times New Roman" w:cs="Times New Roman"/>
          <w:sz w:val="24"/>
        </w:rPr>
        <w:t>Germany</w:t>
      </w:r>
    </w:p>
    <w:p w:rsidR="00364A8F" w:rsidRPr="00746D72" w:rsidRDefault="00364A8F" w:rsidP="00364A8F">
      <w:pPr>
        <w:rPr>
          <w:rFonts w:ascii="Times New Roman" w:hAnsi="Times New Roman" w:cs="Times New Roman"/>
          <w:sz w:val="24"/>
        </w:rPr>
      </w:pPr>
      <w:r w:rsidRPr="00746D72">
        <w:rPr>
          <w:rFonts w:ascii="Times New Roman" w:hAnsi="Times New Roman" w:cs="Times New Roman"/>
          <w:b/>
          <w:sz w:val="24"/>
        </w:rPr>
        <w:t>Committee:</w:t>
      </w:r>
      <w:r w:rsidRPr="00746D72">
        <w:rPr>
          <w:rFonts w:ascii="Times New Roman" w:hAnsi="Times New Roman" w:cs="Times New Roman"/>
          <w:sz w:val="24"/>
        </w:rPr>
        <w:t xml:space="preserve"> United Nations Environmental Programme (UNEP)</w:t>
      </w:r>
    </w:p>
    <w:p w:rsidR="00364A8F" w:rsidRPr="00746D72" w:rsidRDefault="00364A8F" w:rsidP="005812CC">
      <w:pPr>
        <w:spacing w:line="240" w:lineRule="auto"/>
        <w:rPr>
          <w:rFonts w:ascii="Times New Roman" w:hAnsi="Times New Roman" w:cs="Times New Roman"/>
          <w:sz w:val="24"/>
        </w:rPr>
      </w:pPr>
      <w:r w:rsidRPr="00746D72">
        <w:rPr>
          <w:rFonts w:ascii="Times New Roman" w:hAnsi="Times New Roman" w:cs="Times New Roman"/>
          <w:b/>
          <w:sz w:val="24"/>
        </w:rPr>
        <w:t>Agenda:</w:t>
      </w:r>
      <w:r w:rsidRPr="00746D72">
        <w:rPr>
          <w:rFonts w:ascii="Times New Roman" w:hAnsi="Times New Roman" w:cs="Times New Roman"/>
          <w:sz w:val="24"/>
        </w:rPr>
        <w:t xml:space="preserve"> Promoting the Coherent Implementations of the Environmental Dimension </w:t>
      </w:r>
      <w:proofErr w:type="gramStart"/>
      <w:r w:rsidR="00481C77" w:rsidRPr="00746D72">
        <w:rPr>
          <w:rFonts w:ascii="Times New Roman" w:hAnsi="Times New Roman" w:cs="Times New Roman"/>
          <w:sz w:val="24"/>
        </w:rPr>
        <w:t>of  Sustainable</w:t>
      </w:r>
      <w:proofErr w:type="gramEnd"/>
      <w:r w:rsidRPr="00746D72">
        <w:rPr>
          <w:rFonts w:ascii="Times New Roman" w:hAnsi="Times New Roman" w:cs="Times New Roman"/>
          <w:sz w:val="24"/>
        </w:rPr>
        <w:t xml:space="preserve"> Development</w:t>
      </w:r>
    </w:p>
    <w:p w:rsidR="00364A8F" w:rsidRPr="00746D72" w:rsidRDefault="00364A8F" w:rsidP="00364A8F">
      <w:pPr>
        <w:rPr>
          <w:rFonts w:ascii="Times New Roman" w:hAnsi="Times New Roman" w:cs="Times New Roman"/>
          <w:sz w:val="24"/>
        </w:rPr>
      </w:pPr>
    </w:p>
    <w:p w:rsidR="00AF71DF" w:rsidRPr="00746D72" w:rsidRDefault="005812CC" w:rsidP="00364A8F">
      <w:pPr>
        <w:rPr>
          <w:rFonts w:ascii="Times New Roman" w:hAnsi="Times New Roman" w:cs="Times New Roman"/>
          <w:b/>
          <w:sz w:val="24"/>
        </w:rPr>
      </w:pPr>
      <w:r w:rsidRPr="00746D72">
        <w:rPr>
          <w:rFonts w:ascii="Times New Roman" w:hAnsi="Times New Roman" w:cs="Times New Roman"/>
          <w:b/>
          <w:sz w:val="24"/>
        </w:rPr>
        <w:t>Country’s Position</w:t>
      </w:r>
    </w:p>
    <w:p w:rsidR="005812CC" w:rsidRPr="00746D72" w:rsidRDefault="005812CC" w:rsidP="005812CC">
      <w:pPr>
        <w:spacing w:after="0"/>
        <w:rPr>
          <w:rFonts w:ascii="Times New Roman" w:hAnsi="Times New Roman" w:cs="Times New Roman"/>
          <w:b/>
          <w:sz w:val="24"/>
        </w:rPr>
      </w:pPr>
    </w:p>
    <w:p w:rsidR="005812CC" w:rsidRPr="00746D72" w:rsidRDefault="005812CC" w:rsidP="005812CC">
      <w:pPr>
        <w:spacing w:line="240" w:lineRule="auto"/>
        <w:jc w:val="both"/>
        <w:rPr>
          <w:rFonts w:ascii="Times New Roman" w:hAnsi="Times New Roman" w:cs="Times New Roman"/>
          <w:bCs/>
          <w:color w:val="202124"/>
          <w:sz w:val="24"/>
          <w:szCs w:val="27"/>
          <w:shd w:val="clear" w:color="auto" w:fill="FFFFFF"/>
        </w:rPr>
      </w:pPr>
      <w:r w:rsidRPr="00746D72">
        <w:rPr>
          <w:rFonts w:ascii="Times New Roman" w:hAnsi="Times New Roman" w:cs="Times New Roman"/>
          <w:sz w:val="24"/>
        </w:rPr>
        <w:t xml:space="preserve">Germany, being the third largest economy in the </w:t>
      </w:r>
      <w:r w:rsidRPr="00746D72">
        <w:rPr>
          <w:rFonts w:ascii="Times New Roman" w:hAnsi="Times New Roman" w:cs="Times New Roman"/>
          <w:bCs/>
          <w:color w:val="202124"/>
          <w:sz w:val="24"/>
          <w:szCs w:val="27"/>
          <w:shd w:val="clear" w:color="auto" w:fill="FFFFFF"/>
        </w:rPr>
        <w:t>Organisation for Economic Co-operation and Development (OECD), has been proactive in developing ambitious environmental policies during the last decades, keeping the national and international aspects into consideration. The country’s strong environmental framework makes it not only a pioneer in environmental protection and sustainable development, but it also constitutes a good example on how</w:t>
      </w:r>
      <w:r w:rsidR="00D77915" w:rsidRPr="00746D72">
        <w:rPr>
          <w:rFonts w:ascii="Times New Roman" w:hAnsi="Times New Roman" w:cs="Times New Roman"/>
          <w:bCs/>
          <w:color w:val="202124"/>
          <w:sz w:val="24"/>
          <w:szCs w:val="27"/>
          <w:shd w:val="clear" w:color="auto" w:fill="FFFFFF"/>
        </w:rPr>
        <w:t xml:space="preserve"> a cleaner low-carbon economy is compatible with growth. In 2002, Germany adopted its National Strategy for Sustainable Development, making sustainability a guiding principle for national policies. Germany also launched major cross-cutting initiatives on biodiversity, climate change, </w:t>
      </w:r>
      <w:proofErr w:type="gramStart"/>
      <w:r w:rsidR="00D77915" w:rsidRPr="00746D72">
        <w:rPr>
          <w:rFonts w:ascii="Times New Roman" w:hAnsi="Times New Roman" w:cs="Times New Roman"/>
          <w:bCs/>
          <w:color w:val="202124"/>
          <w:sz w:val="24"/>
          <w:szCs w:val="27"/>
          <w:shd w:val="clear" w:color="auto" w:fill="FFFFFF"/>
        </w:rPr>
        <w:t>energy</w:t>
      </w:r>
      <w:proofErr w:type="gramEnd"/>
      <w:r w:rsidR="00D77915" w:rsidRPr="00746D72">
        <w:rPr>
          <w:rFonts w:ascii="Times New Roman" w:hAnsi="Times New Roman" w:cs="Times New Roman"/>
          <w:bCs/>
          <w:color w:val="202124"/>
          <w:sz w:val="24"/>
          <w:szCs w:val="27"/>
          <w:shd w:val="clear" w:color="auto" w:fill="FFFFFF"/>
        </w:rPr>
        <w:t xml:space="preserve"> and resource efficiency</w:t>
      </w:r>
      <w:r w:rsidR="00481C77" w:rsidRPr="00746D72">
        <w:rPr>
          <w:rFonts w:ascii="Times New Roman" w:hAnsi="Times New Roman" w:cs="Times New Roman"/>
          <w:bCs/>
          <w:color w:val="202124"/>
          <w:sz w:val="24"/>
          <w:szCs w:val="27"/>
          <w:shd w:val="clear" w:color="auto" w:fill="FFFFFF"/>
        </w:rPr>
        <w:t>.</w:t>
      </w:r>
    </w:p>
    <w:p w:rsidR="00481C77" w:rsidRPr="00746D72" w:rsidRDefault="00481C77" w:rsidP="005812CC">
      <w:pPr>
        <w:spacing w:line="240" w:lineRule="auto"/>
        <w:jc w:val="both"/>
        <w:rPr>
          <w:rFonts w:ascii="Times New Roman" w:hAnsi="Times New Roman" w:cs="Times New Roman"/>
          <w:bCs/>
          <w:color w:val="202124"/>
          <w:sz w:val="24"/>
          <w:szCs w:val="27"/>
          <w:shd w:val="clear" w:color="auto" w:fill="FFFFFF"/>
        </w:rPr>
      </w:pPr>
    </w:p>
    <w:p w:rsidR="00481C77" w:rsidRPr="00746D72" w:rsidRDefault="00481C77" w:rsidP="00481C77">
      <w:pPr>
        <w:spacing w:line="240" w:lineRule="auto"/>
        <w:jc w:val="both"/>
        <w:rPr>
          <w:rFonts w:ascii="Times New Roman" w:hAnsi="Times New Roman" w:cs="Times New Roman"/>
          <w:bCs/>
          <w:color w:val="202124"/>
          <w:sz w:val="24"/>
          <w:szCs w:val="27"/>
          <w:shd w:val="clear" w:color="auto" w:fill="FFFFFF"/>
        </w:rPr>
      </w:pPr>
      <w:r w:rsidRPr="00746D72">
        <w:rPr>
          <w:rFonts w:ascii="Times New Roman" w:hAnsi="Times New Roman" w:cs="Times New Roman"/>
          <w:b/>
          <w:bCs/>
          <w:color w:val="202124"/>
          <w:sz w:val="24"/>
          <w:szCs w:val="27"/>
          <w:shd w:val="clear" w:color="auto" w:fill="FFFFFF"/>
        </w:rPr>
        <w:t>Country’s Relations</w:t>
      </w:r>
    </w:p>
    <w:p w:rsidR="00481C77" w:rsidRPr="00746D72" w:rsidRDefault="00481C77" w:rsidP="00481C77">
      <w:pPr>
        <w:spacing w:after="0" w:line="240" w:lineRule="auto"/>
        <w:jc w:val="both"/>
        <w:rPr>
          <w:rFonts w:ascii="Times New Roman" w:hAnsi="Times New Roman" w:cs="Times New Roman"/>
          <w:bCs/>
          <w:color w:val="202124"/>
          <w:sz w:val="24"/>
          <w:szCs w:val="27"/>
          <w:shd w:val="clear" w:color="auto" w:fill="FFFFFF"/>
        </w:rPr>
      </w:pPr>
    </w:p>
    <w:p w:rsidR="00746D72" w:rsidRDefault="00481C77" w:rsidP="00481C77">
      <w:pPr>
        <w:spacing w:line="240" w:lineRule="auto"/>
        <w:jc w:val="both"/>
        <w:rPr>
          <w:rFonts w:ascii="Times New Roman" w:hAnsi="Times New Roman" w:cs="Times New Roman"/>
          <w:bCs/>
          <w:color w:val="202124"/>
          <w:sz w:val="24"/>
          <w:szCs w:val="27"/>
          <w:shd w:val="clear" w:color="auto" w:fill="FFFFFF"/>
        </w:rPr>
      </w:pPr>
      <w:r w:rsidRPr="00746D72">
        <w:rPr>
          <w:rFonts w:ascii="Times New Roman" w:hAnsi="Times New Roman" w:cs="Times New Roman"/>
          <w:bCs/>
          <w:color w:val="202124"/>
          <w:sz w:val="24"/>
          <w:szCs w:val="27"/>
          <w:shd w:val="clear" w:color="auto" w:fill="FFFFFF"/>
        </w:rPr>
        <w:t xml:space="preserve">In its </w:t>
      </w:r>
      <w:r w:rsidRPr="00746D72">
        <w:rPr>
          <w:rFonts w:ascii="Times New Roman" w:hAnsi="Times New Roman" w:cs="Times New Roman"/>
          <w:b/>
          <w:bCs/>
          <w:color w:val="202124"/>
          <w:sz w:val="24"/>
          <w:szCs w:val="27"/>
          <w:shd w:val="clear" w:color="auto" w:fill="FFFFFF"/>
        </w:rPr>
        <w:t>Energy Concept</w:t>
      </w:r>
      <w:r w:rsidRPr="00746D72">
        <w:rPr>
          <w:rFonts w:ascii="Times New Roman" w:hAnsi="Times New Roman" w:cs="Times New Roman"/>
          <w:bCs/>
          <w:color w:val="202124"/>
          <w:sz w:val="24"/>
          <w:szCs w:val="27"/>
          <w:shd w:val="clear" w:color="auto" w:fill="FFFFFF"/>
        </w:rPr>
        <w:t>, Germany has formulated guidelines for an environmentally sound, reliable and affordable energy supply. The key elements of this concept are expanding the use of renewable energies and increasing energy efficiently, keeping the perspective of environment in consideration.</w:t>
      </w:r>
      <w:r w:rsidR="00746D72" w:rsidRPr="00746D72">
        <w:rPr>
          <w:rFonts w:ascii="Times New Roman" w:hAnsi="Times New Roman" w:cs="Times New Roman"/>
          <w:bCs/>
          <w:color w:val="202124"/>
          <w:sz w:val="24"/>
          <w:szCs w:val="27"/>
          <w:shd w:val="clear" w:color="auto" w:fill="FFFFFF"/>
        </w:rPr>
        <w:t xml:space="preserve"> Germany had also adopted </w:t>
      </w:r>
      <w:r w:rsidR="00746D72" w:rsidRPr="00746D72">
        <w:rPr>
          <w:rFonts w:ascii="Times New Roman" w:hAnsi="Times New Roman" w:cs="Times New Roman"/>
          <w:b/>
          <w:bCs/>
          <w:color w:val="202124"/>
          <w:sz w:val="24"/>
          <w:szCs w:val="27"/>
          <w:shd w:val="clear" w:color="auto" w:fill="FFFFFF"/>
        </w:rPr>
        <w:t>German Resource Efficiency Programme</w:t>
      </w:r>
      <w:r w:rsidR="00746D72" w:rsidRPr="00746D72">
        <w:rPr>
          <w:rFonts w:ascii="Times New Roman" w:hAnsi="Times New Roman" w:cs="Times New Roman"/>
          <w:bCs/>
          <w:color w:val="202124"/>
          <w:sz w:val="24"/>
          <w:szCs w:val="27"/>
          <w:shd w:val="clear" w:color="auto" w:fill="FFFFFF"/>
        </w:rPr>
        <w:t>, which entirely focuses upon addressing the sustainable utilization of raw materials. Germany’s main objective is to decouple economic growth as far as possible from the resource utilization, in order to reduce the burden on the environment and to strengthen the sustainability and competitiveness of its economy.</w:t>
      </w:r>
    </w:p>
    <w:p w:rsidR="00746D72" w:rsidRDefault="00746D72" w:rsidP="00481C77">
      <w:pPr>
        <w:spacing w:line="240" w:lineRule="auto"/>
        <w:jc w:val="both"/>
        <w:rPr>
          <w:rFonts w:ascii="Times New Roman" w:hAnsi="Times New Roman" w:cs="Times New Roman"/>
          <w:bCs/>
          <w:color w:val="202124"/>
          <w:sz w:val="24"/>
          <w:szCs w:val="27"/>
          <w:shd w:val="clear" w:color="auto" w:fill="FFFFFF"/>
        </w:rPr>
      </w:pPr>
    </w:p>
    <w:p w:rsidR="00746D72" w:rsidRDefault="00746D72" w:rsidP="00746D72">
      <w:pPr>
        <w:spacing w:after="0" w:line="240" w:lineRule="auto"/>
        <w:jc w:val="both"/>
        <w:rPr>
          <w:rFonts w:ascii="Times New Roman" w:hAnsi="Times New Roman" w:cs="Times New Roman"/>
          <w:bCs/>
          <w:color w:val="202124"/>
          <w:sz w:val="24"/>
          <w:szCs w:val="27"/>
          <w:shd w:val="clear" w:color="auto" w:fill="FFFFFF"/>
        </w:rPr>
      </w:pPr>
      <w:r>
        <w:rPr>
          <w:rFonts w:ascii="Times New Roman" w:hAnsi="Times New Roman" w:cs="Times New Roman"/>
          <w:b/>
          <w:bCs/>
          <w:color w:val="202124"/>
          <w:sz w:val="24"/>
          <w:szCs w:val="27"/>
          <w:shd w:val="clear" w:color="auto" w:fill="FFFFFF"/>
        </w:rPr>
        <w:t>Country’s Proposals</w:t>
      </w:r>
    </w:p>
    <w:p w:rsidR="00746D72" w:rsidRDefault="00746D72" w:rsidP="00746D72">
      <w:pPr>
        <w:spacing w:after="0" w:line="240" w:lineRule="auto"/>
        <w:jc w:val="both"/>
        <w:rPr>
          <w:rFonts w:ascii="Times New Roman" w:hAnsi="Times New Roman" w:cs="Times New Roman"/>
          <w:bCs/>
          <w:color w:val="202124"/>
          <w:sz w:val="24"/>
          <w:szCs w:val="27"/>
          <w:shd w:val="clear" w:color="auto" w:fill="FFFFFF"/>
        </w:rPr>
      </w:pPr>
    </w:p>
    <w:p w:rsidR="00746D72" w:rsidRDefault="00EB3CBD" w:rsidP="00EB3CBD">
      <w:pPr>
        <w:pStyle w:val="ListParagraph"/>
        <w:numPr>
          <w:ilvl w:val="0"/>
          <w:numId w:val="1"/>
        </w:numPr>
        <w:spacing w:after="0" w:line="240" w:lineRule="auto"/>
        <w:ind w:left="357" w:hanging="357"/>
        <w:jc w:val="both"/>
        <w:rPr>
          <w:rFonts w:ascii="Times New Roman" w:hAnsi="Times New Roman" w:cs="Times New Roman"/>
          <w:bCs/>
          <w:color w:val="202124"/>
          <w:sz w:val="24"/>
          <w:szCs w:val="27"/>
          <w:shd w:val="clear" w:color="auto" w:fill="FFFFFF"/>
        </w:rPr>
      </w:pPr>
      <w:r>
        <w:rPr>
          <w:rFonts w:ascii="Times New Roman" w:hAnsi="Times New Roman" w:cs="Times New Roman"/>
          <w:bCs/>
          <w:color w:val="202124"/>
          <w:sz w:val="24"/>
          <w:szCs w:val="27"/>
          <w:shd w:val="clear" w:color="auto" w:fill="FFFFFF"/>
        </w:rPr>
        <w:t>Germany aims at the reduction of greenhouse gas emissions by at least 80% by 2050</w:t>
      </w:r>
      <w:r w:rsidR="00FA4231">
        <w:rPr>
          <w:rFonts w:ascii="Times New Roman" w:hAnsi="Times New Roman" w:cs="Times New Roman"/>
          <w:bCs/>
          <w:color w:val="202124"/>
          <w:sz w:val="24"/>
          <w:szCs w:val="27"/>
          <w:shd w:val="clear" w:color="auto" w:fill="FFFFFF"/>
        </w:rPr>
        <w:t>.</w:t>
      </w:r>
    </w:p>
    <w:p w:rsidR="00EB3CBD" w:rsidRDefault="00EB3CBD" w:rsidP="00EB3CBD">
      <w:pPr>
        <w:pStyle w:val="ListParagraph"/>
        <w:numPr>
          <w:ilvl w:val="0"/>
          <w:numId w:val="1"/>
        </w:numPr>
        <w:spacing w:after="0" w:line="240" w:lineRule="auto"/>
        <w:ind w:left="357" w:hanging="357"/>
        <w:jc w:val="both"/>
        <w:rPr>
          <w:rFonts w:ascii="Times New Roman" w:hAnsi="Times New Roman" w:cs="Times New Roman"/>
          <w:bCs/>
          <w:color w:val="202124"/>
          <w:sz w:val="24"/>
          <w:szCs w:val="27"/>
          <w:shd w:val="clear" w:color="auto" w:fill="FFFFFF"/>
        </w:rPr>
      </w:pPr>
      <w:r>
        <w:rPr>
          <w:rFonts w:ascii="Times New Roman" w:hAnsi="Times New Roman" w:cs="Times New Roman"/>
          <w:bCs/>
          <w:color w:val="202124"/>
          <w:sz w:val="24"/>
          <w:szCs w:val="27"/>
          <w:shd w:val="clear" w:color="auto" w:fill="FFFFFF"/>
        </w:rPr>
        <w:t>Germany aims at the much efficient implementation of various programmes like National Strategy on Biological Diversity, National Strategy of Sustainable Development, Resource Efficiency Programme, etc</w:t>
      </w:r>
      <w:r w:rsidR="00FA4231">
        <w:rPr>
          <w:rFonts w:ascii="Times New Roman" w:hAnsi="Times New Roman" w:cs="Times New Roman"/>
          <w:bCs/>
          <w:color w:val="202124"/>
          <w:sz w:val="24"/>
          <w:szCs w:val="27"/>
          <w:shd w:val="clear" w:color="auto" w:fill="FFFFFF"/>
        </w:rPr>
        <w:t>.</w:t>
      </w:r>
    </w:p>
    <w:p w:rsidR="00EB3CBD" w:rsidRPr="00EB3CBD" w:rsidRDefault="00EB3CBD" w:rsidP="00EB3CBD">
      <w:pPr>
        <w:pStyle w:val="ListParagraph"/>
        <w:numPr>
          <w:ilvl w:val="0"/>
          <w:numId w:val="1"/>
        </w:numPr>
        <w:spacing w:after="0" w:line="240" w:lineRule="auto"/>
        <w:ind w:left="357" w:hanging="357"/>
        <w:jc w:val="both"/>
        <w:rPr>
          <w:rFonts w:ascii="Times New Roman" w:hAnsi="Times New Roman" w:cs="Times New Roman"/>
          <w:bCs/>
          <w:color w:val="202124"/>
          <w:sz w:val="24"/>
          <w:szCs w:val="27"/>
          <w:shd w:val="clear" w:color="auto" w:fill="FFFFFF"/>
        </w:rPr>
      </w:pPr>
      <w:r>
        <w:rPr>
          <w:rFonts w:ascii="Times New Roman" w:hAnsi="Times New Roman" w:cs="Times New Roman"/>
          <w:bCs/>
          <w:color w:val="202124"/>
          <w:sz w:val="24"/>
          <w:szCs w:val="27"/>
          <w:shd w:val="clear" w:color="auto" w:fill="FFFFFF"/>
        </w:rPr>
        <w:t>Germany aims to raise the share of renewable resources fro</w:t>
      </w:r>
      <w:r w:rsidR="00FA4231">
        <w:rPr>
          <w:rFonts w:ascii="Times New Roman" w:hAnsi="Times New Roman" w:cs="Times New Roman"/>
          <w:bCs/>
          <w:color w:val="202124"/>
          <w:sz w:val="24"/>
          <w:szCs w:val="27"/>
          <w:shd w:val="clear" w:color="auto" w:fill="FFFFFF"/>
        </w:rPr>
        <w:t>m 17% to more than 80% in 2050</w:t>
      </w:r>
    </w:p>
    <w:p w:rsidR="00746D72" w:rsidRDefault="00746D72" w:rsidP="00746D72">
      <w:pPr>
        <w:spacing w:after="0" w:line="240" w:lineRule="auto"/>
        <w:jc w:val="both"/>
        <w:rPr>
          <w:rFonts w:ascii="Times New Roman" w:hAnsi="Times New Roman" w:cs="Times New Roman"/>
          <w:b/>
          <w:bCs/>
          <w:color w:val="202124"/>
          <w:sz w:val="24"/>
          <w:szCs w:val="27"/>
          <w:shd w:val="clear" w:color="auto" w:fill="FFFFFF"/>
        </w:rPr>
      </w:pPr>
    </w:p>
    <w:p w:rsidR="00746D72" w:rsidRDefault="00746D72" w:rsidP="00746D72">
      <w:pPr>
        <w:spacing w:after="0" w:line="240" w:lineRule="auto"/>
        <w:jc w:val="both"/>
        <w:rPr>
          <w:rFonts w:ascii="Times New Roman" w:hAnsi="Times New Roman" w:cs="Times New Roman"/>
          <w:b/>
          <w:bCs/>
          <w:color w:val="202124"/>
          <w:sz w:val="24"/>
          <w:szCs w:val="27"/>
          <w:shd w:val="clear" w:color="auto" w:fill="FFFFFF"/>
        </w:rPr>
      </w:pPr>
    </w:p>
    <w:p w:rsidR="00746D72" w:rsidRPr="00746D72" w:rsidRDefault="00746D72" w:rsidP="00746D72">
      <w:pPr>
        <w:spacing w:after="0" w:line="240" w:lineRule="auto"/>
        <w:jc w:val="both"/>
        <w:rPr>
          <w:rFonts w:ascii="Times New Roman" w:hAnsi="Times New Roman" w:cs="Times New Roman"/>
          <w:b/>
          <w:bCs/>
          <w:color w:val="202124"/>
          <w:sz w:val="24"/>
          <w:szCs w:val="27"/>
          <w:shd w:val="clear" w:color="auto" w:fill="FFFFFF"/>
        </w:rPr>
      </w:pPr>
    </w:p>
    <w:p w:rsidR="00746D72" w:rsidRPr="00746D72" w:rsidRDefault="00746D72" w:rsidP="00481C77">
      <w:pPr>
        <w:spacing w:line="240" w:lineRule="auto"/>
        <w:jc w:val="both"/>
        <w:rPr>
          <w:rFonts w:ascii="Times New Roman" w:hAnsi="Times New Roman" w:cs="Times New Roman"/>
          <w:bCs/>
          <w:color w:val="202124"/>
          <w:sz w:val="24"/>
          <w:szCs w:val="27"/>
          <w:shd w:val="clear" w:color="auto" w:fill="FFFFFF"/>
        </w:rPr>
      </w:pPr>
    </w:p>
    <w:p w:rsidR="00746D72" w:rsidRPr="00746D72" w:rsidRDefault="00746D72" w:rsidP="00481C77">
      <w:pPr>
        <w:spacing w:line="240" w:lineRule="auto"/>
        <w:jc w:val="both"/>
        <w:rPr>
          <w:rFonts w:ascii="Times New Roman" w:hAnsi="Times New Roman" w:cs="Times New Roman"/>
          <w:bCs/>
          <w:color w:val="202124"/>
          <w:sz w:val="24"/>
          <w:szCs w:val="27"/>
          <w:shd w:val="clear" w:color="auto" w:fill="FFFFFF"/>
        </w:rPr>
      </w:pPr>
    </w:p>
    <w:p w:rsidR="0065319A" w:rsidRPr="00746D72" w:rsidRDefault="0065319A" w:rsidP="00364A8F">
      <w:pPr>
        <w:rPr>
          <w:rFonts w:ascii="Times New Roman" w:hAnsi="Times New Roman" w:cs="Times New Roman"/>
          <w:sz w:val="24"/>
          <w:lang w:val="en-IN"/>
        </w:rPr>
      </w:pPr>
    </w:p>
    <w:p w:rsidR="00364A8F" w:rsidRPr="00746D72" w:rsidRDefault="00364A8F" w:rsidP="00364A8F">
      <w:pPr>
        <w:rPr>
          <w:rFonts w:ascii="Times New Roman" w:hAnsi="Times New Roman" w:cs="Times New Roman"/>
          <w:sz w:val="28"/>
        </w:rPr>
      </w:pPr>
    </w:p>
    <w:sectPr w:rsidR="00364A8F" w:rsidRPr="00746D72" w:rsidSect="00EA3C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A1960"/>
    <w:multiLevelType w:val="hybridMultilevel"/>
    <w:tmpl w:val="4536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64A8F"/>
    <w:rsid w:val="00364A8F"/>
    <w:rsid w:val="00481C77"/>
    <w:rsid w:val="005812CC"/>
    <w:rsid w:val="00610270"/>
    <w:rsid w:val="0065319A"/>
    <w:rsid w:val="00746D72"/>
    <w:rsid w:val="007768CA"/>
    <w:rsid w:val="009B3D76"/>
    <w:rsid w:val="00A62BE7"/>
    <w:rsid w:val="00AF71DF"/>
    <w:rsid w:val="00D77915"/>
    <w:rsid w:val="00EA3CA4"/>
    <w:rsid w:val="00EB3CBD"/>
    <w:rsid w:val="00EE49DF"/>
    <w:rsid w:val="00F917C0"/>
    <w:rsid w:val="00FA4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9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A8F"/>
    <w:rPr>
      <w:rFonts w:ascii="Tahoma" w:hAnsi="Tahoma" w:cs="Tahoma"/>
      <w:sz w:val="16"/>
      <w:szCs w:val="16"/>
    </w:rPr>
  </w:style>
  <w:style w:type="paragraph" w:styleId="ListParagraph">
    <w:name w:val="List Paragraph"/>
    <w:basedOn w:val="Normal"/>
    <w:uiPriority w:val="34"/>
    <w:qFormat/>
    <w:rsid w:val="00EB3C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3B47-9577-42C7-8AC4-09A9587A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2021-07-26T09:17:00Z</dcterms:created>
  <dcterms:modified xsi:type="dcterms:W3CDTF">2021-07-26T09:17:00Z</dcterms:modified>
</cp:coreProperties>
</file>