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CCC" w:rsidRPr="00826A5B" w:rsidRDefault="003F38B4" w:rsidP="00553CCC">
      <w:pPr>
        <w:rPr>
          <w:rFonts w:asciiTheme="majorHAnsi" w:hAnsiTheme="majorHAnsi"/>
          <w:b/>
          <w:sz w:val="96"/>
          <w:szCs w:val="96"/>
        </w:rPr>
      </w:pPr>
      <w:r w:rsidRPr="00826A5B">
        <w:rPr>
          <w:rFonts w:asciiTheme="majorHAnsi" w:hAnsiTheme="majorHAnsi"/>
          <w:b/>
          <w:sz w:val="96"/>
          <w:szCs w:val="96"/>
        </w:rPr>
        <w:t xml:space="preserve"> </w:t>
      </w:r>
      <w:r w:rsidR="00553CCC" w:rsidRPr="00826A5B">
        <w:rPr>
          <w:rFonts w:asciiTheme="majorHAnsi" w:hAnsiTheme="majorHAnsi"/>
          <w:b/>
          <w:sz w:val="96"/>
          <w:szCs w:val="96"/>
        </w:rPr>
        <w:t>DWPS GLENGAZE MUN</w:t>
      </w:r>
    </w:p>
    <w:p w:rsidR="00553CCC" w:rsidRPr="00826A5B" w:rsidRDefault="00553CCC" w:rsidP="00553CCC">
      <w:pPr>
        <w:jc w:val="center"/>
        <w:rPr>
          <w:rFonts w:asciiTheme="majorHAnsi" w:hAnsiTheme="majorHAnsi"/>
          <w:b/>
          <w:sz w:val="96"/>
          <w:szCs w:val="96"/>
        </w:rPr>
      </w:pPr>
      <w:r w:rsidRPr="00826A5B">
        <w:rPr>
          <w:rFonts w:asciiTheme="majorHAnsi" w:hAnsiTheme="majorHAnsi"/>
          <w:b/>
          <w:sz w:val="96"/>
          <w:szCs w:val="96"/>
        </w:rPr>
        <w:t>AGENDA-</w:t>
      </w:r>
    </w:p>
    <w:p w:rsidR="00553CCC" w:rsidRPr="00826A5B" w:rsidRDefault="00553CCC" w:rsidP="00553CCC">
      <w:pPr>
        <w:jc w:val="center"/>
        <w:rPr>
          <w:rFonts w:asciiTheme="majorHAnsi" w:hAnsiTheme="majorHAnsi"/>
          <w:sz w:val="96"/>
          <w:szCs w:val="96"/>
        </w:rPr>
      </w:pPr>
      <w:r w:rsidRPr="00826A5B">
        <w:rPr>
          <w:rFonts w:asciiTheme="majorHAnsi" w:hAnsiTheme="majorHAnsi"/>
          <w:sz w:val="96"/>
          <w:szCs w:val="96"/>
        </w:rPr>
        <w:t>Discussion on police brutality in India and new legal reforms to strengthen the justice   system.</w:t>
      </w:r>
    </w:p>
    <w:p w:rsidR="00553CCC" w:rsidRPr="00826A5B" w:rsidRDefault="00553CCC" w:rsidP="00553CCC">
      <w:pPr>
        <w:jc w:val="center"/>
        <w:rPr>
          <w:rFonts w:asciiTheme="majorHAnsi" w:hAnsiTheme="majorHAnsi"/>
          <w:sz w:val="96"/>
          <w:szCs w:val="96"/>
        </w:rPr>
      </w:pPr>
    </w:p>
    <w:p w:rsidR="00553CCC" w:rsidRPr="00826A5B" w:rsidRDefault="00553CCC" w:rsidP="00553CCC">
      <w:pPr>
        <w:jc w:val="center"/>
        <w:rPr>
          <w:rFonts w:asciiTheme="majorHAnsi" w:hAnsiTheme="majorHAnsi"/>
          <w:sz w:val="56"/>
          <w:szCs w:val="56"/>
        </w:rPr>
      </w:pPr>
    </w:p>
    <w:p w:rsidR="003F38B4" w:rsidRPr="00826A5B" w:rsidRDefault="003F38B4" w:rsidP="00553CCC">
      <w:pPr>
        <w:rPr>
          <w:rFonts w:asciiTheme="majorHAnsi" w:hAnsiTheme="majorHAnsi"/>
          <w:b/>
          <w:sz w:val="56"/>
          <w:szCs w:val="56"/>
        </w:rPr>
      </w:pPr>
    </w:p>
    <w:p w:rsidR="003F38B4" w:rsidRPr="00826A5B" w:rsidRDefault="003F38B4" w:rsidP="00553CCC">
      <w:pPr>
        <w:rPr>
          <w:rFonts w:asciiTheme="majorHAnsi" w:hAnsiTheme="majorHAnsi"/>
          <w:b/>
          <w:sz w:val="56"/>
          <w:szCs w:val="56"/>
        </w:rPr>
      </w:pPr>
    </w:p>
    <w:p w:rsidR="003F38B4" w:rsidRPr="00826A5B" w:rsidRDefault="003F38B4" w:rsidP="00553CCC">
      <w:pPr>
        <w:rPr>
          <w:rFonts w:asciiTheme="majorHAnsi" w:hAnsiTheme="majorHAnsi"/>
          <w:b/>
          <w:sz w:val="56"/>
          <w:szCs w:val="56"/>
        </w:rPr>
      </w:pPr>
    </w:p>
    <w:p w:rsidR="00553CCC" w:rsidRPr="00826A5B" w:rsidRDefault="00553CCC" w:rsidP="00553CCC">
      <w:pPr>
        <w:rPr>
          <w:rFonts w:asciiTheme="majorHAnsi" w:hAnsiTheme="majorHAnsi"/>
          <w:b/>
          <w:sz w:val="56"/>
          <w:szCs w:val="56"/>
        </w:rPr>
      </w:pPr>
      <w:r w:rsidRPr="00826A5B">
        <w:rPr>
          <w:rFonts w:asciiTheme="majorHAnsi" w:hAnsiTheme="majorHAnsi"/>
          <w:b/>
          <w:sz w:val="56"/>
          <w:szCs w:val="56"/>
        </w:rPr>
        <w:lastRenderedPageBreak/>
        <w:t>LETTER FROM THE EXECUTIVE BOARD</w:t>
      </w:r>
    </w:p>
    <w:p w:rsidR="00932A55" w:rsidRPr="00826A5B" w:rsidRDefault="00553CCC" w:rsidP="00553CCC">
      <w:pPr>
        <w:rPr>
          <w:rFonts w:asciiTheme="majorHAnsi" w:hAnsiTheme="majorHAnsi"/>
          <w:sz w:val="40"/>
          <w:szCs w:val="40"/>
        </w:rPr>
      </w:pPr>
      <w:r w:rsidRPr="00826A5B">
        <w:rPr>
          <w:rFonts w:asciiTheme="majorHAnsi" w:hAnsiTheme="majorHAnsi"/>
          <w:sz w:val="40"/>
          <w:szCs w:val="40"/>
        </w:rPr>
        <w:t>It is a pleasure for us to be moderating young minds like yours at DWPS MUN in AIPPM. The agenda is sensitive and is what each one of us has been seeing or at least hearing of in our surroundings. Police brutality is</w:t>
      </w:r>
      <w:r w:rsidR="00932A55" w:rsidRPr="00826A5B">
        <w:rPr>
          <w:rFonts w:asciiTheme="majorHAnsi" w:hAnsiTheme="majorHAnsi"/>
          <w:sz w:val="40"/>
          <w:szCs w:val="40"/>
        </w:rPr>
        <w:t xml:space="preserve"> a mass problem that is left un</w:t>
      </w:r>
      <w:r w:rsidRPr="00826A5B">
        <w:rPr>
          <w:rFonts w:asciiTheme="majorHAnsi" w:hAnsiTheme="majorHAnsi"/>
          <w:sz w:val="40"/>
          <w:szCs w:val="40"/>
        </w:rPr>
        <w:t>-discussed by the public in fear of authority and power. It is high time that this issue gets the required attention and</w:t>
      </w:r>
      <w:r w:rsidR="00932A55" w:rsidRPr="00826A5B">
        <w:rPr>
          <w:rFonts w:asciiTheme="majorHAnsi" w:hAnsiTheme="majorHAnsi"/>
          <w:sz w:val="40"/>
          <w:szCs w:val="40"/>
        </w:rPr>
        <w:t xml:space="preserve"> proper le</w:t>
      </w:r>
      <w:r w:rsidR="005315F1" w:rsidRPr="00826A5B">
        <w:rPr>
          <w:rFonts w:asciiTheme="majorHAnsi" w:hAnsiTheme="majorHAnsi"/>
          <w:sz w:val="40"/>
          <w:szCs w:val="40"/>
        </w:rPr>
        <w:t>gal reforms be made</w:t>
      </w:r>
      <w:r w:rsidR="00932A55" w:rsidRPr="00826A5B">
        <w:rPr>
          <w:rFonts w:asciiTheme="majorHAnsi" w:hAnsiTheme="majorHAnsi"/>
          <w:sz w:val="40"/>
          <w:szCs w:val="40"/>
        </w:rPr>
        <w:t>.</w:t>
      </w:r>
      <w:r w:rsidR="005315F1" w:rsidRPr="00826A5B">
        <w:rPr>
          <w:rFonts w:asciiTheme="majorHAnsi" w:hAnsiTheme="majorHAnsi"/>
          <w:sz w:val="40"/>
          <w:szCs w:val="40"/>
        </w:rPr>
        <w:t xml:space="preserve"> The list of acts where police officers blatantly ignored their jurisdiction of authority and did criminal events and got away free are innumerable. </w:t>
      </w:r>
      <w:r w:rsidR="00932A55" w:rsidRPr="00826A5B">
        <w:rPr>
          <w:rFonts w:asciiTheme="majorHAnsi" w:hAnsiTheme="majorHAnsi"/>
          <w:sz w:val="40"/>
          <w:szCs w:val="40"/>
        </w:rPr>
        <w:t>We look forward to having some concrete solutions and suggestions and hope that the portfolios will act u</w:t>
      </w:r>
      <w:r w:rsidR="005315F1" w:rsidRPr="00826A5B">
        <w:rPr>
          <w:rFonts w:asciiTheme="majorHAnsi" w:hAnsiTheme="majorHAnsi"/>
          <w:sz w:val="40"/>
          <w:szCs w:val="40"/>
        </w:rPr>
        <w:t xml:space="preserve">nder decorum. Hoping to have a good and </w:t>
      </w:r>
      <w:r w:rsidR="00932A55" w:rsidRPr="00826A5B">
        <w:rPr>
          <w:rFonts w:asciiTheme="majorHAnsi" w:hAnsiTheme="majorHAnsi"/>
          <w:sz w:val="40"/>
          <w:szCs w:val="40"/>
        </w:rPr>
        <w:t>productive session</w:t>
      </w:r>
      <w:r w:rsidR="005315F1" w:rsidRPr="00826A5B">
        <w:rPr>
          <w:rFonts w:asciiTheme="majorHAnsi" w:hAnsiTheme="majorHAnsi"/>
          <w:sz w:val="40"/>
          <w:szCs w:val="40"/>
        </w:rPr>
        <w:t>, see you all on 22 august 2020</w:t>
      </w:r>
      <w:r w:rsidR="00932A55" w:rsidRPr="00826A5B">
        <w:rPr>
          <w:rFonts w:asciiTheme="majorHAnsi" w:hAnsiTheme="majorHAnsi"/>
          <w:sz w:val="40"/>
          <w:szCs w:val="40"/>
        </w:rPr>
        <w:t>.</w:t>
      </w:r>
    </w:p>
    <w:p w:rsidR="00932A55" w:rsidRPr="00826A5B" w:rsidRDefault="00932A55" w:rsidP="00553CCC">
      <w:pPr>
        <w:rPr>
          <w:rFonts w:asciiTheme="majorHAnsi" w:hAnsiTheme="majorHAnsi"/>
          <w:sz w:val="40"/>
          <w:szCs w:val="40"/>
        </w:rPr>
      </w:pPr>
    </w:p>
    <w:p w:rsidR="00932A55" w:rsidRPr="00826A5B" w:rsidRDefault="00932A55" w:rsidP="00553CCC">
      <w:pPr>
        <w:rPr>
          <w:rFonts w:asciiTheme="majorHAnsi" w:hAnsiTheme="majorHAnsi"/>
          <w:sz w:val="40"/>
          <w:szCs w:val="40"/>
        </w:rPr>
      </w:pPr>
    </w:p>
    <w:p w:rsidR="00932A55" w:rsidRPr="00826A5B" w:rsidRDefault="00932A55" w:rsidP="00553CCC">
      <w:pPr>
        <w:rPr>
          <w:rFonts w:asciiTheme="majorHAnsi" w:hAnsiTheme="majorHAnsi"/>
          <w:sz w:val="40"/>
          <w:szCs w:val="40"/>
        </w:rPr>
      </w:pPr>
      <w:r w:rsidRPr="00826A5B">
        <w:rPr>
          <w:rFonts w:asciiTheme="majorHAnsi" w:hAnsiTheme="majorHAnsi"/>
          <w:sz w:val="40"/>
          <w:szCs w:val="40"/>
        </w:rPr>
        <w:t>Adi Sharma- Moderator</w:t>
      </w:r>
    </w:p>
    <w:p w:rsidR="005315F1" w:rsidRPr="00826A5B" w:rsidRDefault="00932A55" w:rsidP="005315F1">
      <w:pPr>
        <w:rPr>
          <w:rFonts w:asciiTheme="majorHAnsi" w:hAnsiTheme="majorHAnsi"/>
          <w:sz w:val="40"/>
          <w:szCs w:val="40"/>
        </w:rPr>
      </w:pPr>
      <w:r w:rsidRPr="00826A5B">
        <w:rPr>
          <w:rFonts w:asciiTheme="majorHAnsi" w:hAnsiTheme="majorHAnsi"/>
          <w:sz w:val="40"/>
          <w:szCs w:val="40"/>
        </w:rPr>
        <w:t>Gaurav Mendiratta- Deputy Moderator</w:t>
      </w:r>
    </w:p>
    <w:p w:rsidR="005315F1" w:rsidRPr="00826A5B" w:rsidRDefault="005315F1" w:rsidP="005315F1">
      <w:pPr>
        <w:rPr>
          <w:rFonts w:asciiTheme="majorHAnsi" w:hAnsiTheme="majorHAnsi"/>
          <w:sz w:val="40"/>
          <w:szCs w:val="40"/>
        </w:rPr>
      </w:pPr>
    </w:p>
    <w:p w:rsidR="003F38B4" w:rsidRPr="00826A5B" w:rsidRDefault="003F38B4" w:rsidP="00553CCC">
      <w:pPr>
        <w:pStyle w:val="NormalWeb"/>
        <w:spacing w:after="240" w:afterAutospacing="0"/>
        <w:rPr>
          <w:rFonts w:asciiTheme="majorHAnsi" w:hAnsiTheme="majorHAnsi"/>
          <w:b/>
          <w:bCs/>
          <w:sz w:val="58"/>
          <w:szCs w:val="58"/>
          <w:u w:val="single"/>
        </w:rPr>
      </w:pPr>
    </w:p>
    <w:p w:rsidR="003F38B4" w:rsidRPr="00826A5B" w:rsidRDefault="003F38B4" w:rsidP="00553CCC">
      <w:pPr>
        <w:pStyle w:val="NormalWeb"/>
        <w:spacing w:after="240" w:afterAutospacing="0"/>
        <w:rPr>
          <w:rFonts w:asciiTheme="majorHAnsi" w:hAnsiTheme="majorHAnsi"/>
          <w:b/>
          <w:bCs/>
          <w:sz w:val="58"/>
          <w:szCs w:val="58"/>
          <w:u w:val="single"/>
        </w:rPr>
      </w:pPr>
    </w:p>
    <w:p w:rsidR="003F38B4" w:rsidRPr="00826A5B" w:rsidRDefault="003F38B4" w:rsidP="00553CCC">
      <w:pPr>
        <w:pStyle w:val="NormalWeb"/>
        <w:spacing w:after="240" w:afterAutospacing="0"/>
        <w:rPr>
          <w:rFonts w:asciiTheme="majorHAnsi" w:hAnsiTheme="majorHAnsi"/>
          <w:b/>
          <w:bCs/>
          <w:sz w:val="58"/>
          <w:szCs w:val="58"/>
          <w:u w:val="single"/>
        </w:rPr>
      </w:pPr>
    </w:p>
    <w:p w:rsidR="00553CCC" w:rsidRPr="00826A5B" w:rsidRDefault="00553CCC" w:rsidP="00553CCC">
      <w:pPr>
        <w:pStyle w:val="NormalWeb"/>
        <w:spacing w:after="240" w:afterAutospacing="0"/>
        <w:rPr>
          <w:rFonts w:asciiTheme="majorHAnsi" w:hAnsiTheme="majorHAnsi"/>
          <w:b/>
          <w:bCs/>
          <w:sz w:val="58"/>
          <w:szCs w:val="58"/>
          <w:u w:val="single"/>
        </w:rPr>
      </w:pPr>
      <w:r w:rsidRPr="00826A5B">
        <w:rPr>
          <w:rFonts w:asciiTheme="majorHAnsi" w:hAnsiTheme="majorHAnsi"/>
          <w:b/>
          <w:bCs/>
          <w:sz w:val="58"/>
          <w:szCs w:val="58"/>
          <w:u w:val="single"/>
        </w:rPr>
        <w:lastRenderedPageBreak/>
        <w:t xml:space="preserve">INTRODUCTION </w:t>
      </w:r>
    </w:p>
    <w:p w:rsidR="00553CCC" w:rsidRPr="00826A5B" w:rsidRDefault="00553CCC" w:rsidP="00553CCC">
      <w:pPr>
        <w:pStyle w:val="NormalWeb"/>
        <w:spacing w:after="240" w:afterAutospacing="0"/>
        <w:rPr>
          <w:rFonts w:asciiTheme="majorHAnsi" w:hAnsiTheme="majorHAnsi"/>
          <w:sz w:val="40"/>
          <w:szCs w:val="40"/>
        </w:rPr>
      </w:pPr>
      <w:r w:rsidRPr="00826A5B">
        <w:rPr>
          <w:rFonts w:asciiTheme="majorHAnsi" w:hAnsiTheme="majorHAnsi"/>
          <w:b/>
          <w:bCs/>
          <w:sz w:val="58"/>
          <w:szCs w:val="58"/>
        </w:rPr>
        <w:br/>
      </w:r>
      <w:r w:rsidRPr="00826A5B">
        <w:rPr>
          <w:rFonts w:asciiTheme="majorHAnsi" w:hAnsiTheme="majorHAnsi"/>
          <w:sz w:val="40"/>
          <w:szCs w:val="40"/>
        </w:rPr>
        <w:t xml:space="preserve">In the beginning of Iockdown, families sat and watched videos and clips of police officers ‘punishing’ violators — raining lathis, making them do sit-ups and hop like frogs. On social media, corn menters approvingly wrote, </w:t>
      </w:r>
      <w:r w:rsidRPr="00826A5B">
        <w:rPr>
          <w:rFonts w:asciiTheme="majorHAnsi" w:hAnsiTheme="majorHAnsi"/>
          <w:i/>
          <w:iCs/>
          <w:sz w:val="40"/>
          <w:szCs w:val="40"/>
        </w:rPr>
        <w:t xml:space="preserve">“Yehi hona cho hi ye aise logon ke saath </w:t>
      </w:r>
      <w:r w:rsidRPr="00826A5B">
        <w:rPr>
          <w:rFonts w:asciiTheme="majorHAnsi" w:hAnsiTheme="majorHAnsi"/>
          <w:sz w:val="40"/>
          <w:szCs w:val="40"/>
        </w:rPr>
        <w:t xml:space="preserve">(such people deserve this treatment)” happy in their ignorance that their support is not for ‘justice’ but for a system of oppression, which could make them one of its victims too. </w:t>
      </w:r>
    </w:p>
    <w:p w:rsidR="00553CCC" w:rsidRPr="00826A5B" w:rsidRDefault="00553CCC" w:rsidP="00553CCC">
      <w:pPr>
        <w:pStyle w:val="NormalWeb"/>
        <w:spacing w:after="240" w:afterAutospacing="0"/>
        <w:rPr>
          <w:rFonts w:asciiTheme="majorHAnsi" w:hAnsiTheme="majorHAnsi"/>
          <w:sz w:val="40"/>
          <w:szCs w:val="40"/>
        </w:rPr>
      </w:pPr>
      <w:r w:rsidRPr="00826A5B">
        <w:rPr>
          <w:rFonts w:asciiTheme="majorHAnsi" w:hAnsiTheme="majorHAnsi"/>
          <w:sz w:val="40"/>
          <w:szCs w:val="40"/>
        </w:rPr>
        <w:br/>
        <w:t xml:space="preserve">The police were clearly flexing their muscles on the poor by forcing them to do these humiliating acts that the public and media cheered without batting an eye. Many roadside shopkeepers and people who had stepped out of their homes just to buy milk and vegetables — termed ‘essential goods’ by Prime Minister Narendra Modi at the start of the lockdown — were beaten up black and blue, with some even allegedly dying as a resuft of the beating. The rage was justified as police ‘just doing their duty’. </w:t>
      </w:r>
    </w:p>
    <w:p w:rsidR="00553CCC" w:rsidRPr="00826A5B" w:rsidRDefault="00553CCC" w:rsidP="00553CCC">
      <w:pPr>
        <w:pStyle w:val="NormalWeb"/>
        <w:spacing w:after="240" w:afterAutospacing="0"/>
        <w:rPr>
          <w:rFonts w:asciiTheme="majorHAnsi" w:hAnsiTheme="majorHAnsi"/>
          <w:sz w:val="40"/>
          <w:szCs w:val="40"/>
        </w:rPr>
      </w:pPr>
      <w:r w:rsidRPr="00826A5B">
        <w:rPr>
          <w:rFonts w:asciiTheme="majorHAnsi" w:hAnsiTheme="majorHAnsi"/>
          <w:sz w:val="40"/>
          <w:szCs w:val="40"/>
        </w:rPr>
        <w:br/>
        <w:t xml:space="preserve">The concept of justice in India is itself violent, with people baying for blood by calling for public hanging of the accused. The common opinion for the police to teach criminals a lesson, instead of taking them through the defined course of justice and correction, Is very strong. The widely celebrated act of Telangana Police shooting dead four people accused in the Hyderabad rape case in December 2019 is a case in point. </w:t>
      </w:r>
    </w:p>
    <w:p w:rsidR="003F38B4" w:rsidRPr="00826A5B" w:rsidRDefault="003F38B4" w:rsidP="005315F1">
      <w:pPr>
        <w:pStyle w:val="NormalWeb"/>
        <w:spacing w:after="240" w:afterAutospacing="0"/>
        <w:rPr>
          <w:rFonts w:asciiTheme="majorHAnsi" w:hAnsiTheme="majorHAnsi"/>
          <w:b/>
          <w:bCs/>
          <w:sz w:val="52"/>
          <w:szCs w:val="52"/>
          <w:u w:val="single"/>
        </w:rPr>
      </w:pPr>
    </w:p>
    <w:p w:rsidR="003F38B4" w:rsidRPr="00826A5B" w:rsidRDefault="003F38B4" w:rsidP="005315F1">
      <w:pPr>
        <w:pStyle w:val="NormalWeb"/>
        <w:spacing w:after="240" w:afterAutospacing="0"/>
        <w:rPr>
          <w:rFonts w:asciiTheme="majorHAnsi" w:hAnsiTheme="majorHAnsi"/>
          <w:b/>
          <w:bCs/>
          <w:sz w:val="52"/>
          <w:szCs w:val="52"/>
          <w:u w:val="single"/>
        </w:rPr>
      </w:pPr>
    </w:p>
    <w:p w:rsidR="003F38B4" w:rsidRPr="00826A5B" w:rsidRDefault="003F38B4" w:rsidP="005315F1">
      <w:pPr>
        <w:pStyle w:val="NormalWeb"/>
        <w:spacing w:after="240" w:afterAutospacing="0"/>
        <w:rPr>
          <w:rFonts w:asciiTheme="majorHAnsi" w:hAnsiTheme="majorHAnsi"/>
          <w:b/>
          <w:bCs/>
          <w:sz w:val="52"/>
          <w:szCs w:val="52"/>
          <w:u w:val="single"/>
        </w:rPr>
      </w:pPr>
    </w:p>
    <w:p w:rsidR="005315F1" w:rsidRPr="00826A5B" w:rsidRDefault="005315F1" w:rsidP="005315F1">
      <w:pPr>
        <w:pStyle w:val="NormalWeb"/>
        <w:spacing w:after="240" w:afterAutospacing="0"/>
        <w:rPr>
          <w:rFonts w:asciiTheme="majorHAnsi" w:hAnsiTheme="majorHAnsi"/>
          <w:b/>
          <w:bCs/>
          <w:sz w:val="18"/>
          <w:szCs w:val="18"/>
          <w:u w:val="single"/>
        </w:rPr>
      </w:pPr>
      <w:r w:rsidRPr="00826A5B">
        <w:rPr>
          <w:rFonts w:asciiTheme="majorHAnsi" w:hAnsiTheme="majorHAnsi"/>
          <w:b/>
          <w:bCs/>
          <w:sz w:val="52"/>
          <w:szCs w:val="52"/>
          <w:u w:val="single"/>
        </w:rPr>
        <w:t>LEGAL ACCOUNTABILITY OF THE POLICE IN INDIA</w:t>
      </w:r>
      <w:r w:rsidRPr="00826A5B">
        <w:rPr>
          <w:rFonts w:asciiTheme="majorHAnsi" w:hAnsiTheme="majorHAnsi"/>
          <w:b/>
          <w:bCs/>
          <w:sz w:val="18"/>
          <w:szCs w:val="18"/>
          <w:u w:val="single"/>
        </w:rPr>
        <w:t xml:space="preserve"> </w:t>
      </w:r>
    </w:p>
    <w:p w:rsidR="00D70389" w:rsidRPr="00826A5B" w:rsidRDefault="005315F1" w:rsidP="005315F1">
      <w:pPr>
        <w:pStyle w:val="NormalWeb"/>
        <w:spacing w:after="240" w:afterAutospacing="0"/>
        <w:rPr>
          <w:rFonts w:asciiTheme="majorHAnsi" w:hAnsiTheme="majorHAnsi"/>
          <w:sz w:val="40"/>
          <w:szCs w:val="40"/>
        </w:rPr>
      </w:pPr>
      <w:r w:rsidRPr="00826A5B">
        <w:rPr>
          <w:rFonts w:asciiTheme="majorHAnsi" w:hAnsiTheme="majorHAnsi"/>
          <w:b/>
          <w:bCs/>
          <w:sz w:val="18"/>
          <w:szCs w:val="18"/>
        </w:rPr>
        <w:br/>
      </w:r>
      <w:r w:rsidRPr="00826A5B">
        <w:rPr>
          <w:rFonts w:asciiTheme="majorHAnsi" w:hAnsiTheme="majorHAnsi"/>
          <w:sz w:val="40"/>
          <w:szCs w:val="40"/>
        </w:rPr>
        <w:t>In the past three decades, several measures have been initiated to make serious police reform&amp; The National Police Commission submitted eight reports between 1978 and 1981 making various recommendations, but little action was taken to implement them. In the case of Vineet Narian v. Union of lndia4 the Supreme Court noted the urgent need for implementation of these reforms, following which the Ribeiro Committee submitted two reports, in 1998 and 1999, the Central Government appointed Padmanabhaiah Committee Report in 2000 and Malimath Committee Report in 2002.</w:t>
      </w:r>
    </w:p>
    <w:p w:rsidR="00D70389" w:rsidRPr="00826A5B" w:rsidRDefault="005315F1" w:rsidP="005315F1">
      <w:pPr>
        <w:pStyle w:val="NormalWeb"/>
        <w:spacing w:after="240" w:afterAutospacing="0"/>
        <w:rPr>
          <w:rFonts w:asciiTheme="majorHAnsi" w:hAnsiTheme="majorHAnsi"/>
          <w:sz w:val="40"/>
          <w:szCs w:val="40"/>
        </w:rPr>
      </w:pPr>
      <w:r w:rsidRPr="00826A5B">
        <w:rPr>
          <w:rFonts w:asciiTheme="majorHAnsi" w:hAnsiTheme="majorHAnsi"/>
          <w:sz w:val="40"/>
          <w:szCs w:val="40"/>
        </w:rPr>
        <w:t xml:space="preserve"> All of these reports culminated in the Prakash Singh v. Union of India judgment of the Supreme Court. The judgment broadly deals with three </w:t>
      </w:r>
      <w:r w:rsidR="00D70389" w:rsidRPr="00826A5B">
        <w:rPr>
          <w:rFonts w:asciiTheme="majorHAnsi" w:hAnsiTheme="majorHAnsi"/>
          <w:sz w:val="40"/>
          <w:szCs w:val="40"/>
        </w:rPr>
        <w:t>aspects of police organiz</w:t>
      </w:r>
      <w:r w:rsidRPr="00826A5B">
        <w:rPr>
          <w:rFonts w:asciiTheme="majorHAnsi" w:hAnsiTheme="majorHAnsi"/>
          <w:sz w:val="40"/>
          <w:szCs w:val="40"/>
        </w:rPr>
        <w:t>ation- autonomy, accountability and efficiency.</w:t>
      </w:r>
      <w:r w:rsidR="00D70389" w:rsidRPr="00826A5B">
        <w:rPr>
          <w:rFonts w:asciiTheme="majorHAnsi" w:hAnsiTheme="majorHAnsi"/>
          <w:sz w:val="40"/>
          <w:szCs w:val="40"/>
        </w:rPr>
        <w:t xml:space="preserve"> </w:t>
      </w:r>
      <w:r w:rsidRPr="00826A5B">
        <w:rPr>
          <w:rFonts w:asciiTheme="majorHAnsi" w:hAnsiTheme="majorHAnsi"/>
          <w:sz w:val="40"/>
          <w:szCs w:val="40"/>
        </w:rPr>
        <w:t>The Supreme Court gave detailed directions which are to be followed by the Centre and State Governments until legislations in</w:t>
      </w:r>
      <w:r w:rsidR="00D70389" w:rsidRPr="00826A5B">
        <w:rPr>
          <w:rFonts w:asciiTheme="majorHAnsi" w:hAnsiTheme="majorHAnsi"/>
          <w:sz w:val="40"/>
          <w:szCs w:val="40"/>
        </w:rPr>
        <w:t xml:space="preserve"> this regard are enacted. The co</w:t>
      </w:r>
      <w:r w:rsidRPr="00826A5B">
        <w:rPr>
          <w:rFonts w:asciiTheme="majorHAnsi" w:hAnsiTheme="majorHAnsi"/>
          <w:sz w:val="40"/>
          <w:szCs w:val="40"/>
        </w:rPr>
        <w:t>r</w:t>
      </w:r>
      <w:r w:rsidR="00D70389" w:rsidRPr="00826A5B">
        <w:rPr>
          <w:rFonts w:asciiTheme="majorHAnsi" w:hAnsiTheme="majorHAnsi"/>
          <w:sz w:val="40"/>
          <w:szCs w:val="40"/>
        </w:rPr>
        <w:t>r</w:t>
      </w:r>
      <w:r w:rsidRPr="00826A5B">
        <w:rPr>
          <w:rFonts w:asciiTheme="majorHAnsi" w:hAnsiTheme="majorHAnsi"/>
          <w:sz w:val="40"/>
          <w:szCs w:val="40"/>
        </w:rPr>
        <w:t>ections include :- (1) each State Gove</w:t>
      </w:r>
      <w:r w:rsidR="00D70389" w:rsidRPr="00826A5B">
        <w:rPr>
          <w:rFonts w:asciiTheme="majorHAnsi" w:hAnsiTheme="majorHAnsi"/>
          <w:sz w:val="40"/>
          <w:szCs w:val="40"/>
        </w:rPr>
        <w:t>rn</w:t>
      </w:r>
      <w:r w:rsidRPr="00826A5B">
        <w:rPr>
          <w:rFonts w:asciiTheme="majorHAnsi" w:hAnsiTheme="majorHAnsi"/>
          <w:sz w:val="40"/>
          <w:szCs w:val="40"/>
        </w:rPr>
        <w:t xml:space="preserve">ment must constitute a State Security Commission to ensure that police are protected from illegitimate political interference. (2) fixing the selection and minimum tenure of Chief of Police (DGP); (3) minimum tenure of other police officers including Inspector General of Police (IGP), Deputy IGP, Supreintendents of Police in-charge of districts and Station Officers; (4) separation of investigation </w:t>
      </w:r>
      <w:r w:rsidRPr="00826A5B">
        <w:rPr>
          <w:rFonts w:asciiTheme="majorHAnsi" w:hAnsiTheme="majorHAnsi"/>
          <w:sz w:val="40"/>
          <w:szCs w:val="40"/>
        </w:rPr>
        <w:lastRenderedPageBreak/>
        <w:t>function from ‘law and order’ functions; (5) setting up a Police Complaints Authority; (6) setting a National Security Commission; (7) setting up a Police Establishment Board wh</w:t>
      </w:r>
      <w:r w:rsidR="00D70389" w:rsidRPr="00826A5B">
        <w:rPr>
          <w:rFonts w:asciiTheme="majorHAnsi" w:hAnsiTheme="majorHAnsi"/>
          <w:sz w:val="40"/>
          <w:szCs w:val="40"/>
        </w:rPr>
        <w:t>ich will decide issues concerned</w:t>
      </w:r>
      <w:r w:rsidRPr="00826A5B">
        <w:rPr>
          <w:rFonts w:asciiTheme="majorHAnsi" w:hAnsiTheme="majorHAnsi"/>
          <w:sz w:val="40"/>
          <w:szCs w:val="40"/>
        </w:rPr>
        <w:t xml:space="preserve"> transfers, postings, promotions and other service related matters of officers below rank of Deputy Superintendent of Police.</w:t>
      </w:r>
    </w:p>
    <w:p w:rsidR="00F5435D" w:rsidRPr="00826A5B" w:rsidRDefault="005315F1" w:rsidP="005315F1">
      <w:pPr>
        <w:pStyle w:val="NormalWeb"/>
        <w:spacing w:after="240" w:afterAutospacing="0"/>
        <w:rPr>
          <w:rFonts w:asciiTheme="majorHAnsi" w:hAnsiTheme="majorHAnsi"/>
          <w:sz w:val="40"/>
          <w:szCs w:val="40"/>
        </w:rPr>
      </w:pPr>
      <w:r w:rsidRPr="00826A5B">
        <w:rPr>
          <w:rFonts w:asciiTheme="majorHAnsi" w:hAnsiTheme="majorHAnsi"/>
          <w:sz w:val="40"/>
          <w:szCs w:val="40"/>
        </w:rPr>
        <w:t xml:space="preserve"> Given the scope of this memorandum, we shall limit our discussion to the Police Complaints Authority.</w:t>
      </w:r>
    </w:p>
    <w:p w:rsidR="005315F1" w:rsidRPr="00826A5B" w:rsidRDefault="005315F1" w:rsidP="005315F1">
      <w:pPr>
        <w:pStyle w:val="NormalWeb"/>
        <w:spacing w:after="240" w:afterAutospacing="0"/>
        <w:rPr>
          <w:rFonts w:asciiTheme="majorHAnsi" w:hAnsiTheme="majorHAnsi"/>
          <w:sz w:val="44"/>
          <w:szCs w:val="44"/>
        </w:rPr>
      </w:pPr>
      <w:r w:rsidRPr="00826A5B">
        <w:rPr>
          <w:rFonts w:asciiTheme="majorHAnsi" w:hAnsiTheme="majorHAnsi"/>
          <w:sz w:val="40"/>
          <w:szCs w:val="40"/>
        </w:rPr>
        <w:t xml:space="preserve"> </w:t>
      </w:r>
    </w:p>
    <w:p w:rsidR="00F5435D" w:rsidRPr="00826A5B" w:rsidRDefault="00F5435D" w:rsidP="00F5435D">
      <w:pPr>
        <w:pStyle w:val="NormalWeb"/>
        <w:spacing w:after="240" w:afterAutospacing="0"/>
        <w:rPr>
          <w:rFonts w:asciiTheme="majorHAnsi" w:hAnsiTheme="majorHAnsi"/>
          <w:sz w:val="40"/>
          <w:szCs w:val="40"/>
        </w:rPr>
      </w:pPr>
      <w:r w:rsidRPr="00826A5B">
        <w:rPr>
          <w:rFonts w:asciiTheme="majorHAnsi" w:hAnsiTheme="majorHAnsi"/>
          <w:bCs/>
          <w:sz w:val="40"/>
          <w:szCs w:val="40"/>
        </w:rPr>
        <w:t xml:space="preserve">To keep abuse of power in check, the </w:t>
      </w:r>
      <w:r w:rsidRPr="00826A5B">
        <w:rPr>
          <w:rFonts w:asciiTheme="majorHAnsi" w:hAnsiTheme="majorHAnsi"/>
          <w:i/>
          <w:iCs/>
          <w:sz w:val="40"/>
          <w:szCs w:val="40"/>
        </w:rPr>
        <w:t xml:space="preserve">Second Administrative Reforms Commission, </w:t>
      </w:r>
      <w:r w:rsidRPr="00826A5B">
        <w:rPr>
          <w:rFonts w:asciiTheme="majorHAnsi" w:hAnsiTheme="majorHAnsi"/>
          <w:sz w:val="40"/>
          <w:szCs w:val="40"/>
        </w:rPr>
        <w:t xml:space="preserve">2009 had sought the establishment of an independent committee that looks into the </w:t>
      </w:r>
      <w:r w:rsidRPr="00826A5B">
        <w:rPr>
          <w:rFonts w:asciiTheme="majorHAnsi" w:hAnsiTheme="majorHAnsi"/>
          <w:bCs/>
          <w:sz w:val="40"/>
          <w:szCs w:val="40"/>
        </w:rPr>
        <w:t xml:space="preserve">complaints of police </w:t>
      </w:r>
      <w:r w:rsidRPr="00826A5B">
        <w:rPr>
          <w:rFonts w:asciiTheme="majorHAnsi" w:hAnsiTheme="majorHAnsi"/>
          <w:sz w:val="40"/>
          <w:szCs w:val="40"/>
        </w:rPr>
        <w:t xml:space="preserve">misconduct. </w:t>
      </w:r>
      <w:r w:rsidRPr="00826A5B">
        <w:rPr>
          <w:rFonts w:asciiTheme="majorHAnsi" w:hAnsiTheme="majorHAnsi"/>
          <w:bCs/>
          <w:sz w:val="40"/>
          <w:szCs w:val="40"/>
        </w:rPr>
        <w:t xml:space="preserve">A body that is </w:t>
      </w:r>
      <w:r w:rsidRPr="00826A5B">
        <w:rPr>
          <w:rFonts w:asciiTheme="majorHAnsi" w:hAnsiTheme="majorHAnsi"/>
          <w:sz w:val="40"/>
          <w:szCs w:val="40"/>
        </w:rPr>
        <w:t xml:space="preserve">outside </w:t>
      </w:r>
      <w:r w:rsidRPr="00826A5B">
        <w:rPr>
          <w:rFonts w:asciiTheme="majorHAnsi" w:hAnsiTheme="majorHAnsi"/>
          <w:bCs/>
          <w:sz w:val="40"/>
          <w:szCs w:val="40"/>
        </w:rPr>
        <w:t xml:space="preserve">the control of the Centre or State’s </w:t>
      </w:r>
      <w:r w:rsidRPr="00826A5B">
        <w:rPr>
          <w:rFonts w:asciiTheme="majorHAnsi" w:hAnsiTheme="majorHAnsi"/>
          <w:sz w:val="40"/>
          <w:szCs w:val="40"/>
        </w:rPr>
        <w:t xml:space="preserve">political </w:t>
      </w:r>
      <w:r w:rsidRPr="00826A5B">
        <w:rPr>
          <w:rFonts w:asciiTheme="majorHAnsi" w:hAnsiTheme="majorHAnsi"/>
          <w:bCs/>
          <w:sz w:val="40"/>
          <w:szCs w:val="40"/>
        </w:rPr>
        <w:t xml:space="preserve">executive, and one with adequate representation </w:t>
      </w:r>
      <w:r w:rsidRPr="00826A5B">
        <w:rPr>
          <w:rFonts w:asciiTheme="majorHAnsi" w:hAnsiTheme="majorHAnsi"/>
          <w:sz w:val="40"/>
          <w:szCs w:val="40"/>
        </w:rPr>
        <w:t xml:space="preserve">from </w:t>
      </w:r>
      <w:r w:rsidRPr="00826A5B">
        <w:rPr>
          <w:rFonts w:asciiTheme="majorHAnsi" w:hAnsiTheme="majorHAnsi"/>
          <w:bCs/>
          <w:sz w:val="40"/>
          <w:szCs w:val="40"/>
        </w:rPr>
        <w:t xml:space="preserve">the </w:t>
      </w:r>
      <w:r w:rsidRPr="00826A5B">
        <w:rPr>
          <w:rFonts w:asciiTheme="majorHAnsi" w:hAnsiTheme="majorHAnsi"/>
          <w:i/>
          <w:iCs/>
          <w:sz w:val="40"/>
          <w:szCs w:val="40"/>
        </w:rPr>
        <w:t xml:space="preserve">Notional Human Rights Council </w:t>
      </w:r>
      <w:r w:rsidRPr="00826A5B">
        <w:rPr>
          <w:rFonts w:asciiTheme="majorHAnsi" w:hAnsiTheme="majorHAnsi"/>
          <w:bCs/>
          <w:sz w:val="40"/>
          <w:szCs w:val="40"/>
        </w:rPr>
        <w:t xml:space="preserve">to check for human rights’ violations. </w:t>
      </w:r>
    </w:p>
    <w:p w:rsidR="00F5435D" w:rsidRPr="00826A5B" w:rsidRDefault="00F5435D" w:rsidP="00F5435D">
      <w:pPr>
        <w:rPr>
          <w:rFonts w:asciiTheme="majorHAnsi" w:hAnsiTheme="majorHAnsi"/>
          <w:sz w:val="96"/>
          <w:szCs w:val="96"/>
        </w:rPr>
      </w:pPr>
    </w:p>
    <w:p w:rsidR="00322991" w:rsidRPr="00826A5B" w:rsidRDefault="00322991" w:rsidP="00322991">
      <w:pPr>
        <w:pStyle w:val="NormalWeb"/>
        <w:spacing w:after="240" w:afterAutospacing="0"/>
        <w:rPr>
          <w:rFonts w:asciiTheme="majorHAnsi" w:hAnsiTheme="majorHAnsi"/>
          <w:b/>
          <w:bCs/>
          <w:u w:val="single"/>
        </w:rPr>
      </w:pPr>
    </w:p>
    <w:p w:rsidR="00322991" w:rsidRPr="00826A5B" w:rsidRDefault="00322991" w:rsidP="00322991">
      <w:pPr>
        <w:pStyle w:val="NormalWeb"/>
        <w:spacing w:after="240" w:afterAutospacing="0"/>
        <w:rPr>
          <w:rFonts w:asciiTheme="majorHAnsi" w:hAnsiTheme="majorHAnsi"/>
          <w:b/>
          <w:bCs/>
          <w:sz w:val="40"/>
          <w:szCs w:val="40"/>
          <w:u w:val="single"/>
        </w:rPr>
      </w:pPr>
    </w:p>
    <w:p w:rsidR="003F38B4" w:rsidRPr="00826A5B" w:rsidRDefault="003F38B4" w:rsidP="00322991">
      <w:pPr>
        <w:pStyle w:val="NormalWeb"/>
        <w:spacing w:after="240" w:afterAutospacing="0"/>
        <w:rPr>
          <w:rFonts w:asciiTheme="majorHAnsi" w:hAnsiTheme="majorHAnsi"/>
          <w:b/>
          <w:bCs/>
          <w:sz w:val="40"/>
          <w:szCs w:val="40"/>
          <w:u w:val="single"/>
        </w:rPr>
      </w:pPr>
    </w:p>
    <w:p w:rsidR="003F38B4" w:rsidRPr="00826A5B" w:rsidRDefault="003F38B4" w:rsidP="00322991">
      <w:pPr>
        <w:pStyle w:val="NormalWeb"/>
        <w:spacing w:after="240" w:afterAutospacing="0"/>
        <w:rPr>
          <w:rFonts w:asciiTheme="majorHAnsi" w:hAnsiTheme="majorHAnsi"/>
          <w:b/>
          <w:bCs/>
          <w:sz w:val="40"/>
          <w:szCs w:val="40"/>
          <w:u w:val="single"/>
        </w:rPr>
      </w:pPr>
    </w:p>
    <w:p w:rsidR="003F38B4" w:rsidRPr="00826A5B" w:rsidRDefault="003F38B4" w:rsidP="00322991">
      <w:pPr>
        <w:pStyle w:val="NormalWeb"/>
        <w:spacing w:after="240" w:afterAutospacing="0"/>
        <w:rPr>
          <w:rFonts w:asciiTheme="majorHAnsi" w:hAnsiTheme="majorHAnsi"/>
          <w:b/>
          <w:bCs/>
          <w:sz w:val="40"/>
          <w:szCs w:val="40"/>
          <w:u w:val="single"/>
        </w:rPr>
      </w:pPr>
    </w:p>
    <w:p w:rsidR="003F38B4" w:rsidRPr="00826A5B" w:rsidRDefault="003F38B4" w:rsidP="00322991">
      <w:pPr>
        <w:pStyle w:val="NormalWeb"/>
        <w:spacing w:after="240" w:afterAutospacing="0"/>
        <w:rPr>
          <w:rFonts w:asciiTheme="majorHAnsi" w:hAnsiTheme="majorHAnsi"/>
          <w:b/>
          <w:bCs/>
          <w:sz w:val="40"/>
          <w:szCs w:val="40"/>
          <w:u w:val="single"/>
        </w:rPr>
      </w:pPr>
    </w:p>
    <w:p w:rsidR="00322991" w:rsidRPr="00826A5B" w:rsidRDefault="00322991" w:rsidP="00322991">
      <w:pPr>
        <w:pStyle w:val="NormalWeb"/>
        <w:spacing w:after="240" w:afterAutospacing="0"/>
        <w:rPr>
          <w:rFonts w:asciiTheme="majorHAnsi" w:hAnsiTheme="majorHAnsi"/>
          <w:b/>
          <w:sz w:val="40"/>
          <w:szCs w:val="40"/>
          <w:u w:val="single"/>
        </w:rPr>
      </w:pPr>
      <w:r w:rsidRPr="00826A5B">
        <w:rPr>
          <w:rFonts w:asciiTheme="majorHAnsi" w:hAnsiTheme="majorHAnsi"/>
          <w:b/>
          <w:bCs/>
          <w:sz w:val="40"/>
          <w:szCs w:val="40"/>
          <w:u w:val="single"/>
        </w:rPr>
        <w:lastRenderedPageBreak/>
        <w:t xml:space="preserve">RECENT CASES OF POlICE </w:t>
      </w:r>
      <w:r w:rsidRPr="00826A5B">
        <w:rPr>
          <w:rFonts w:asciiTheme="majorHAnsi" w:hAnsiTheme="majorHAnsi"/>
          <w:b/>
          <w:sz w:val="40"/>
          <w:szCs w:val="40"/>
          <w:u w:val="single"/>
        </w:rPr>
        <w:t>BRUTALITY</w:t>
      </w:r>
    </w:p>
    <w:p w:rsidR="003F38B4" w:rsidRPr="00826A5B" w:rsidRDefault="003F38B4" w:rsidP="00322991">
      <w:pPr>
        <w:pStyle w:val="NormalWeb"/>
        <w:spacing w:after="240" w:afterAutospacing="0"/>
        <w:rPr>
          <w:rFonts w:asciiTheme="majorHAnsi" w:hAnsiTheme="majorHAnsi"/>
          <w:b/>
          <w:sz w:val="40"/>
          <w:szCs w:val="40"/>
          <w:u w:val="single"/>
        </w:rPr>
      </w:pPr>
    </w:p>
    <w:p w:rsidR="00322991" w:rsidRPr="00826A5B" w:rsidRDefault="003F38B4" w:rsidP="00322991">
      <w:pPr>
        <w:pStyle w:val="NormalWeb"/>
        <w:spacing w:after="240" w:afterAutospacing="0"/>
        <w:rPr>
          <w:rFonts w:asciiTheme="majorHAnsi" w:hAnsiTheme="majorHAnsi"/>
          <w:b/>
          <w:bCs/>
          <w:sz w:val="48"/>
          <w:szCs w:val="48"/>
        </w:rPr>
      </w:pPr>
      <w:r w:rsidRPr="00826A5B">
        <w:rPr>
          <w:rFonts w:asciiTheme="majorHAnsi" w:hAnsiTheme="majorHAnsi"/>
          <w:b/>
          <w:bCs/>
          <w:sz w:val="48"/>
          <w:szCs w:val="48"/>
        </w:rPr>
        <w:t>J</w:t>
      </w:r>
      <w:r w:rsidR="00322991" w:rsidRPr="00826A5B">
        <w:rPr>
          <w:rFonts w:asciiTheme="majorHAnsi" w:hAnsiTheme="majorHAnsi"/>
          <w:b/>
          <w:bCs/>
          <w:sz w:val="48"/>
          <w:szCs w:val="48"/>
        </w:rPr>
        <w:t>amia Incident. December 15.2019</w:t>
      </w:r>
    </w:p>
    <w:p w:rsidR="00FA39EC" w:rsidRPr="00826A5B" w:rsidRDefault="00322991" w:rsidP="00FA39EC">
      <w:pPr>
        <w:pStyle w:val="NormalWeb"/>
        <w:spacing w:after="240" w:afterAutospacing="0"/>
        <w:rPr>
          <w:rFonts w:asciiTheme="majorHAnsi" w:hAnsiTheme="majorHAnsi"/>
          <w:sz w:val="40"/>
          <w:szCs w:val="40"/>
        </w:rPr>
      </w:pPr>
      <w:r w:rsidRPr="00826A5B">
        <w:rPr>
          <w:rFonts w:asciiTheme="majorHAnsi" w:hAnsiTheme="majorHAnsi"/>
          <w:b/>
          <w:bCs/>
          <w:sz w:val="40"/>
          <w:szCs w:val="40"/>
        </w:rPr>
        <w:t xml:space="preserve"> </w:t>
      </w:r>
      <w:r w:rsidRPr="00826A5B">
        <w:rPr>
          <w:rFonts w:asciiTheme="majorHAnsi" w:hAnsiTheme="majorHAnsi"/>
          <w:b/>
          <w:bCs/>
          <w:sz w:val="40"/>
          <w:szCs w:val="40"/>
        </w:rPr>
        <w:br/>
        <w:t xml:space="preserve">As the natonwide protests against </w:t>
      </w:r>
      <w:r w:rsidRPr="00826A5B">
        <w:rPr>
          <w:rFonts w:asciiTheme="majorHAnsi" w:hAnsiTheme="majorHAnsi"/>
          <w:sz w:val="40"/>
          <w:szCs w:val="40"/>
        </w:rPr>
        <w:t>the center’s</w:t>
      </w:r>
      <w:r w:rsidRPr="00826A5B">
        <w:rPr>
          <w:rFonts w:asciiTheme="majorHAnsi" w:hAnsiTheme="majorHAnsi"/>
          <w:i/>
          <w:iCs/>
          <w:sz w:val="40"/>
          <w:szCs w:val="40"/>
        </w:rPr>
        <w:t xml:space="preserve"> </w:t>
      </w:r>
      <w:r w:rsidRPr="00826A5B">
        <w:rPr>
          <w:rFonts w:asciiTheme="majorHAnsi" w:hAnsiTheme="majorHAnsi"/>
          <w:iCs/>
          <w:sz w:val="40"/>
          <w:szCs w:val="40"/>
        </w:rPr>
        <w:t>CAA and NRC</w:t>
      </w:r>
      <w:r w:rsidRPr="00826A5B">
        <w:rPr>
          <w:rFonts w:asciiTheme="majorHAnsi" w:hAnsiTheme="majorHAnsi"/>
          <w:i/>
          <w:iCs/>
          <w:sz w:val="40"/>
          <w:szCs w:val="40"/>
        </w:rPr>
        <w:t xml:space="preserve"> </w:t>
      </w:r>
      <w:r w:rsidRPr="00826A5B">
        <w:rPr>
          <w:rFonts w:asciiTheme="majorHAnsi" w:hAnsiTheme="majorHAnsi"/>
          <w:b/>
          <w:bCs/>
          <w:sz w:val="40"/>
          <w:szCs w:val="40"/>
        </w:rPr>
        <w:t xml:space="preserve">raged on the </w:t>
      </w:r>
      <w:r w:rsidRPr="00826A5B">
        <w:rPr>
          <w:rFonts w:asciiTheme="majorHAnsi" w:hAnsiTheme="majorHAnsi"/>
          <w:sz w:val="40"/>
          <w:szCs w:val="40"/>
        </w:rPr>
        <w:t xml:space="preserve">country </w:t>
      </w:r>
      <w:r w:rsidR="009F759C" w:rsidRPr="00826A5B">
        <w:rPr>
          <w:rFonts w:asciiTheme="majorHAnsi" w:hAnsiTheme="majorHAnsi"/>
          <w:iCs/>
          <w:sz w:val="40"/>
          <w:szCs w:val="40"/>
        </w:rPr>
        <w:t>on</w:t>
      </w:r>
      <w:r w:rsidRPr="00826A5B">
        <w:rPr>
          <w:rFonts w:asciiTheme="majorHAnsi" w:hAnsiTheme="majorHAnsi"/>
          <w:i/>
          <w:iCs/>
          <w:sz w:val="40"/>
          <w:szCs w:val="40"/>
        </w:rPr>
        <w:t xml:space="preserve"> </w:t>
      </w:r>
      <w:r w:rsidRPr="00826A5B">
        <w:rPr>
          <w:rFonts w:asciiTheme="majorHAnsi" w:hAnsiTheme="majorHAnsi"/>
          <w:sz w:val="40"/>
          <w:szCs w:val="40"/>
        </w:rPr>
        <w:t xml:space="preserve">December </w:t>
      </w:r>
      <w:r w:rsidRPr="00826A5B">
        <w:rPr>
          <w:rFonts w:asciiTheme="majorHAnsi" w:hAnsiTheme="majorHAnsi"/>
          <w:b/>
          <w:bCs/>
          <w:sz w:val="40"/>
          <w:szCs w:val="40"/>
        </w:rPr>
        <w:t xml:space="preserve">15, 2019, </w:t>
      </w:r>
      <w:r w:rsidRPr="00826A5B">
        <w:rPr>
          <w:rFonts w:asciiTheme="majorHAnsi" w:hAnsiTheme="majorHAnsi"/>
          <w:sz w:val="40"/>
          <w:szCs w:val="40"/>
        </w:rPr>
        <w:t xml:space="preserve">witnessed an obscene </w:t>
      </w:r>
      <w:r w:rsidR="009F759C" w:rsidRPr="00826A5B">
        <w:rPr>
          <w:rFonts w:asciiTheme="majorHAnsi" w:hAnsiTheme="majorHAnsi"/>
          <w:sz w:val="40"/>
          <w:szCs w:val="40"/>
        </w:rPr>
        <w:t>abuse of power, when armed police</w:t>
      </w:r>
      <w:r w:rsidRPr="00826A5B">
        <w:rPr>
          <w:rFonts w:asciiTheme="majorHAnsi" w:hAnsiTheme="majorHAnsi"/>
          <w:sz w:val="40"/>
          <w:szCs w:val="40"/>
        </w:rPr>
        <w:t xml:space="preserve"> </w:t>
      </w:r>
      <w:r w:rsidRPr="00826A5B">
        <w:rPr>
          <w:rFonts w:asciiTheme="majorHAnsi" w:hAnsiTheme="majorHAnsi"/>
          <w:b/>
          <w:bCs/>
          <w:sz w:val="40"/>
          <w:szCs w:val="40"/>
        </w:rPr>
        <w:t xml:space="preserve">and paramilitary </w:t>
      </w:r>
      <w:r w:rsidRPr="00826A5B">
        <w:rPr>
          <w:rFonts w:asciiTheme="majorHAnsi" w:hAnsiTheme="majorHAnsi"/>
          <w:sz w:val="40"/>
          <w:szCs w:val="40"/>
        </w:rPr>
        <w:t xml:space="preserve">forces stormed the gates of Delhi’s </w:t>
      </w:r>
      <w:r w:rsidR="009F759C" w:rsidRPr="00826A5B">
        <w:rPr>
          <w:rFonts w:asciiTheme="majorHAnsi" w:hAnsiTheme="majorHAnsi"/>
          <w:i/>
          <w:iCs/>
          <w:sz w:val="40"/>
          <w:szCs w:val="40"/>
        </w:rPr>
        <w:t>Jamia MIllia Islamia university</w:t>
      </w:r>
      <w:r w:rsidRPr="00826A5B">
        <w:rPr>
          <w:rFonts w:asciiTheme="majorHAnsi" w:hAnsiTheme="majorHAnsi"/>
          <w:b/>
          <w:bCs/>
          <w:sz w:val="40"/>
          <w:szCs w:val="40"/>
        </w:rPr>
        <w:t xml:space="preserve">, to </w:t>
      </w:r>
      <w:r w:rsidR="009F759C" w:rsidRPr="00826A5B">
        <w:rPr>
          <w:rFonts w:asciiTheme="majorHAnsi" w:hAnsiTheme="majorHAnsi"/>
          <w:sz w:val="40"/>
          <w:szCs w:val="40"/>
        </w:rPr>
        <w:t xml:space="preserve">forcibly </w:t>
      </w:r>
      <w:r w:rsidRPr="00826A5B">
        <w:rPr>
          <w:rFonts w:asciiTheme="majorHAnsi" w:hAnsiTheme="majorHAnsi"/>
          <w:sz w:val="40"/>
          <w:szCs w:val="40"/>
        </w:rPr>
        <w:t>quel</w:t>
      </w:r>
      <w:r w:rsidR="009F759C" w:rsidRPr="00826A5B">
        <w:rPr>
          <w:rFonts w:asciiTheme="majorHAnsi" w:hAnsiTheme="majorHAnsi"/>
          <w:sz w:val="40"/>
          <w:szCs w:val="40"/>
        </w:rPr>
        <w:t>l</w:t>
      </w:r>
      <w:r w:rsidRPr="00826A5B">
        <w:rPr>
          <w:rFonts w:asciiTheme="majorHAnsi" w:hAnsiTheme="majorHAnsi"/>
          <w:sz w:val="40"/>
          <w:szCs w:val="40"/>
        </w:rPr>
        <w:t xml:space="preserve"> </w:t>
      </w:r>
      <w:r w:rsidRPr="00826A5B">
        <w:rPr>
          <w:rFonts w:asciiTheme="majorHAnsi" w:hAnsiTheme="majorHAnsi"/>
          <w:b/>
          <w:bCs/>
          <w:sz w:val="40"/>
          <w:szCs w:val="40"/>
        </w:rPr>
        <w:t xml:space="preserve">the student </w:t>
      </w:r>
      <w:r w:rsidRPr="00826A5B">
        <w:rPr>
          <w:rFonts w:asciiTheme="majorHAnsi" w:hAnsiTheme="majorHAnsi"/>
          <w:sz w:val="40"/>
          <w:szCs w:val="40"/>
        </w:rPr>
        <w:t xml:space="preserve">protests The </w:t>
      </w:r>
      <w:r w:rsidRPr="00826A5B">
        <w:rPr>
          <w:rFonts w:asciiTheme="majorHAnsi" w:hAnsiTheme="majorHAnsi"/>
          <w:b/>
          <w:bCs/>
          <w:sz w:val="40"/>
          <w:szCs w:val="40"/>
        </w:rPr>
        <w:t xml:space="preserve">students </w:t>
      </w:r>
      <w:r w:rsidR="009F759C" w:rsidRPr="00826A5B">
        <w:rPr>
          <w:rFonts w:asciiTheme="majorHAnsi" w:hAnsiTheme="majorHAnsi"/>
          <w:sz w:val="40"/>
          <w:szCs w:val="40"/>
        </w:rPr>
        <w:t>watch</w:t>
      </w:r>
      <w:r w:rsidRPr="00826A5B">
        <w:rPr>
          <w:rFonts w:asciiTheme="majorHAnsi" w:hAnsiTheme="majorHAnsi"/>
          <w:sz w:val="40"/>
          <w:szCs w:val="40"/>
        </w:rPr>
        <w:t xml:space="preserve">ed in horror as the </w:t>
      </w:r>
      <w:r w:rsidRPr="00826A5B">
        <w:rPr>
          <w:rFonts w:asciiTheme="majorHAnsi" w:hAnsiTheme="majorHAnsi"/>
          <w:b/>
          <w:bCs/>
          <w:sz w:val="40"/>
          <w:szCs w:val="40"/>
        </w:rPr>
        <w:t xml:space="preserve">agency entrusted </w:t>
      </w:r>
      <w:r w:rsidRPr="00826A5B">
        <w:rPr>
          <w:rFonts w:asciiTheme="majorHAnsi" w:hAnsiTheme="majorHAnsi"/>
          <w:sz w:val="40"/>
          <w:szCs w:val="40"/>
        </w:rPr>
        <w:t xml:space="preserve">with </w:t>
      </w:r>
      <w:r w:rsidRPr="00826A5B">
        <w:rPr>
          <w:rFonts w:asciiTheme="majorHAnsi" w:hAnsiTheme="majorHAnsi"/>
          <w:b/>
          <w:bCs/>
          <w:sz w:val="40"/>
          <w:szCs w:val="40"/>
        </w:rPr>
        <w:t xml:space="preserve">the </w:t>
      </w:r>
      <w:r w:rsidRPr="00826A5B">
        <w:rPr>
          <w:rFonts w:asciiTheme="majorHAnsi" w:hAnsiTheme="majorHAnsi"/>
          <w:sz w:val="40"/>
          <w:szCs w:val="40"/>
        </w:rPr>
        <w:t xml:space="preserve">upkeep of law and order, shelled </w:t>
      </w:r>
      <w:r w:rsidR="009F759C" w:rsidRPr="00826A5B">
        <w:rPr>
          <w:rFonts w:asciiTheme="majorHAnsi" w:hAnsiTheme="majorHAnsi"/>
          <w:b/>
          <w:bCs/>
          <w:sz w:val="40"/>
          <w:szCs w:val="40"/>
        </w:rPr>
        <w:t>tear</w:t>
      </w:r>
      <w:r w:rsidRPr="00826A5B">
        <w:rPr>
          <w:rFonts w:asciiTheme="majorHAnsi" w:hAnsiTheme="majorHAnsi"/>
          <w:b/>
          <w:bCs/>
          <w:sz w:val="40"/>
          <w:szCs w:val="40"/>
        </w:rPr>
        <w:t xml:space="preserve"> gas, </w:t>
      </w:r>
      <w:r w:rsidRPr="00826A5B">
        <w:rPr>
          <w:rFonts w:asciiTheme="majorHAnsi" w:hAnsiTheme="majorHAnsi"/>
          <w:sz w:val="40"/>
          <w:szCs w:val="40"/>
        </w:rPr>
        <w:t xml:space="preserve">rubber </w:t>
      </w:r>
      <w:r w:rsidR="009F759C" w:rsidRPr="00826A5B">
        <w:rPr>
          <w:rFonts w:asciiTheme="majorHAnsi" w:hAnsiTheme="majorHAnsi"/>
          <w:sz w:val="40"/>
          <w:szCs w:val="40"/>
        </w:rPr>
        <w:t>bullets. lathi</w:t>
      </w:r>
      <w:r w:rsidRPr="00826A5B">
        <w:rPr>
          <w:rFonts w:asciiTheme="majorHAnsi" w:hAnsiTheme="majorHAnsi"/>
          <w:sz w:val="40"/>
          <w:szCs w:val="40"/>
        </w:rPr>
        <w:t xml:space="preserve">-charged students </w:t>
      </w:r>
      <w:r w:rsidR="009F759C" w:rsidRPr="00826A5B">
        <w:rPr>
          <w:rFonts w:asciiTheme="majorHAnsi" w:hAnsiTheme="majorHAnsi"/>
          <w:b/>
          <w:bCs/>
          <w:sz w:val="40"/>
          <w:szCs w:val="40"/>
        </w:rPr>
        <w:t>and vandaliz</w:t>
      </w:r>
      <w:r w:rsidRPr="00826A5B">
        <w:rPr>
          <w:rFonts w:asciiTheme="majorHAnsi" w:hAnsiTheme="majorHAnsi"/>
          <w:b/>
          <w:bCs/>
          <w:sz w:val="40"/>
          <w:szCs w:val="40"/>
        </w:rPr>
        <w:t xml:space="preserve">ed campus </w:t>
      </w:r>
      <w:r w:rsidRPr="00826A5B">
        <w:rPr>
          <w:rFonts w:asciiTheme="majorHAnsi" w:hAnsiTheme="majorHAnsi"/>
          <w:sz w:val="40"/>
          <w:szCs w:val="40"/>
        </w:rPr>
        <w:t xml:space="preserve">property. Media quoted hospitals </w:t>
      </w:r>
      <w:r w:rsidR="009F759C" w:rsidRPr="00826A5B">
        <w:rPr>
          <w:rFonts w:asciiTheme="majorHAnsi" w:hAnsiTheme="majorHAnsi"/>
          <w:sz w:val="40"/>
          <w:szCs w:val="40"/>
        </w:rPr>
        <w:t>s</w:t>
      </w:r>
      <w:r w:rsidRPr="00826A5B">
        <w:rPr>
          <w:rFonts w:asciiTheme="majorHAnsi" w:hAnsiTheme="majorHAnsi"/>
          <w:sz w:val="40"/>
          <w:szCs w:val="40"/>
        </w:rPr>
        <w:t xml:space="preserve">aying they tended to students with bullet </w:t>
      </w:r>
      <w:r w:rsidRPr="00826A5B">
        <w:rPr>
          <w:rFonts w:asciiTheme="majorHAnsi" w:hAnsiTheme="majorHAnsi"/>
          <w:b/>
          <w:bCs/>
          <w:sz w:val="40"/>
          <w:szCs w:val="40"/>
        </w:rPr>
        <w:t xml:space="preserve">wounds </w:t>
      </w:r>
      <w:r w:rsidRPr="00826A5B">
        <w:rPr>
          <w:rFonts w:asciiTheme="majorHAnsi" w:hAnsiTheme="majorHAnsi"/>
          <w:b/>
          <w:bCs/>
          <w:sz w:val="40"/>
          <w:szCs w:val="40"/>
        </w:rPr>
        <w:br/>
      </w:r>
      <w:r w:rsidRPr="00826A5B">
        <w:rPr>
          <w:rFonts w:asciiTheme="majorHAnsi" w:hAnsiTheme="majorHAnsi"/>
          <w:sz w:val="40"/>
          <w:szCs w:val="40"/>
        </w:rPr>
        <w:t xml:space="preserve">There was video and photographic </w:t>
      </w:r>
      <w:r w:rsidRPr="00826A5B">
        <w:rPr>
          <w:rFonts w:asciiTheme="majorHAnsi" w:hAnsiTheme="majorHAnsi"/>
          <w:b/>
          <w:bCs/>
          <w:sz w:val="40"/>
          <w:szCs w:val="40"/>
        </w:rPr>
        <w:t xml:space="preserve">evidence of the police </w:t>
      </w:r>
      <w:r w:rsidR="009F759C" w:rsidRPr="00826A5B">
        <w:rPr>
          <w:rFonts w:asciiTheme="majorHAnsi" w:hAnsiTheme="majorHAnsi"/>
          <w:sz w:val="40"/>
          <w:szCs w:val="40"/>
        </w:rPr>
        <w:t>employing brute</w:t>
      </w:r>
      <w:r w:rsidRPr="00826A5B">
        <w:rPr>
          <w:rFonts w:asciiTheme="majorHAnsi" w:hAnsiTheme="majorHAnsi"/>
          <w:sz w:val="40"/>
          <w:szCs w:val="40"/>
        </w:rPr>
        <w:t xml:space="preserve"> force against unarmed prote</w:t>
      </w:r>
      <w:r w:rsidR="009F759C" w:rsidRPr="00826A5B">
        <w:rPr>
          <w:rFonts w:asciiTheme="majorHAnsi" w:hAnsiTheme="majorHAnsi"/>
          <w:sz w:val="40"/>
          <w:szCs w:val="40"/>
        </w:rPr>
        <w:t>sters and hurling ‘anti-nationalist</w:t>
      </w:r>
      <w:r w:rsidRPr="00826A5B">
        <w:rPr>
          <w:rFonts w:asciiTheme="majorHAnsi" w:hAnsiTheme="majorHAnsi"/>
          <w:sz w:val="40"/>
          <w:szCs w:val="40"/>
        </w:rPr>
        <w:t xml:space="preserve"> slurs </w:t>
      </w:r>
      <w:r w:rsidRPr="00826A5B">
        <w:rPr>
          <w:rFonts w:asciiTheme="majorHAnsi" w:hAnsiTheme="majorHAnsi"/>
          <w:b/>
          <w:bCs/>
          <w:sz w:val="40"/>
          <w:szCs w:val="40"/>
        </w:rPr>
        <w:t xml:space="preserve">at </w:t>
      </w:r>
      <w:r w:rsidRPr="00826A5B">
        <w:rPr>
          <w:rFonts w:asciiTheme="majorHAnsi" w:hAnsiTheme="majorHAnsi"/>
          <w:sz w:val="40"/>
          <w:szCs w:val="40"/>
        </w:rPr>
        <w:t xml:space="preserve">them Students were evacuated from </w:t>
      </w:r>
      <w:r w:rsidRPr="00826A5B">
        <w:rPr>
          <w:rFonts w:asciiTheme="majorHAnsi" w:hAnsiTheme="majorHAnsi"/>
          <w:b/>
          <w:bCs/>
          <w:sz w:val="40"/>
          <w:szCs w:val="40"/>
        </w:rPr>
        <w:t xml:space="preserve">the university In a </w:t>
      </w:r>
      <w:r w:rsidRPr="00826A5B">
        <w:rPr>
          <w:rFonts w:asciiTheme="majorHAnsi" w:hAnsiTheme="majorHAnsi"/>
          <w:sz w:val="40"/>
          <w:szCs w:val="40"/>
        </w:rPr>
        <w:t xml:space="preserve">criminal-lea manner, </w:t>
      </w:r>
      <w:r w:rsidRPr="00826A5B">
        <w:rPr>
          <w:rFonts w:asciiTheme="majorHAnsi" w:hAnsiTheme="majorHAnsi"/>
          <w:b/>
          <w:bCs/>
          <w:sz w:val="40"/>
          <w:szCs w:val="40"/>
        </w:rPr>
        <w:t xml:space="preserve">with </w:t>
      </w:r>
      <w:r w:rsidRPr="00826A5B">
        <w:rPr>
          <w:rFonts w:asciiTheme="majorHAnsi" w:hAnsiTheme="majorHAnsi"/>
          <w:sz w:val="40"/>
          <w:szCs w:val="40"/>
        </w:rPr>
        <w:t xml:space="preserve">their hands over </w:t>
      </w:r>
      <w:r w:rsidR="009F759C" w:rsidRPr="00826A5B">
        <w:rPr>
          <w:rFonts w:asciiTheme="majorHAnsi" w:hAnsiTheme="majorHAnsi"/>
          <w:b/>
          <w:bCs/>
          <w:sz w:val="40"/>
          <w:szCs w:val="40"/>
        </w:rPr>
        <w:t>thee head.</w:t>
      </w:r>
      <w:r w:rsidRPr="00826A5B">
        <w:rPr>
          <w:rFonts w:asciiTheme="majorHAnsi" w:hAnsiTheme="majorHAnsi"/>
          <w:b/>
          <w:bCs/>
          <w:sz w:val="40"/>
          <w:szCs w:val="40"/>
        </w:rPr>
        <w:t xml:space="preserve"> This sparked nationwide </w:t>
      </w:r>
      <w:r w:rsidRPr="00826A5B">
        <w:rPr>
          <w:rFonts w:asciiTheme="majorHAnsi" w:hAnsiTheme="majorHAnsi"/>
          <w:sz w:val="40"/>
          <w:szCs w:val="40"/>
        </w:rPr>
        <w:t xml:space="preserve">condemnations </w:t>
      </w:r>
      <w:r w:rsidR="009F759C" w:rsidRPr="00826A5B">
        <w:rPr>
          <w:rFonts w:asciiTheme="majorHAnsi" w:hAnsiTheme="majorHAnsi"/>
          <w:b/>
          <w:bCs/>
          <w:sz w:val="40"/>
          <w:szCs w:val="40"/>
        </w:rPr>
        <w:t>and student blocs</w:t>
      </w:r>
      <w:r w:rsidRPr="00826A5B">
        <w:rPr>
          <w:rFonts w:asciiTheme="majorHAnsi" w:hAnsiTheme="majorHAnsi"/>
          <w:b/>
          <w:bCs/>
          <w:sz w:val="40"/>
          <w:szCs w:val="40"/>
        </w:rPr>
        <w:t xml:space="preserve"> </w:t>
      </w:r>
      <w:r w:rsidRPr="00826A5B">
        <w:rPr>
          <w:rFonts w:asciiTheme="majorHAnsi" w:hAnsiTheme="majorHAnsi"/>
          <w:sz w:val="40"/>
          <w:szCs w:val="40"/>
        </w:rPr>
        <w:t xml:space="preserve">across </w:t>
      </w:r>
      <w:r w:rsidRPr="00826A5B">
        <w:rPr>
          <w:rFonts w:asciiTheme="majorHAnsi" w:hAnsiTheme="majorHAnsi"/>
          <w:b/>
          <w:bCs/>
          <w:sz w:val="40"/>
          <w:szCs w:val="40"/>
        </w:rPr>
        <w:t>India protested against Deli police’s,</w:t>
      </w:r>
      <w:r w:rsidR="009F759C" w:rsidRPr="00826A5B">
        <w:rPr>
          <w:rFonts w:asciiTheme="majorHAnsi" w:hAnsiTheme="majorHAnsi"/>
          <w:b/>
          <w:bCs/>
          <w:sz w:val="40"/>
          <w:szCs w:val="40"/>
        </w:rPr>
        <w:t xml:space="preserve"> unwarranted</w:t>
      </w:r>
      <w:r w:rsidRPr="00826A5B">
        <w:rPr>
          <w:rFonts w:asciiTheme="majorHAnsi" w:hAnsiTheme="majorHAnsi"/>
          <w:b/>
          <w:bCs/>
          <w:sz w:val="40"/>
          <w:szCs w:val="40"/>
        </w:rPr>
        <w:t xml:space="preserve"> </w:t>
      </w:r>
      <w:r w:rsidRPr="00826A5B">
        <w:rPr>
          <w:rFonts w:asciiTheme="majorHAnsi" w:hAnsiTheme="majorHAnsi"/>
          <w:sz w:val="40"/>
          <w:szCs w:val="40"/>
        </w:rPr>
        <w:t xml:space="preserve">brutality. </w:t>
      </w:r>
      <w:r w:rsidRPr="00826A5B">
        <w:rPr>
          <w:rFonts w:asciiTheme="majorHAnsi" w:hAnsiTheme="majorHAnsi"/>
          <w:sz w:val="40"/>
          <w:szCs w:val="40"/>
        </w:rPr>
        <w:br/>
      </w:r>
      <w:r w:rsidRPr="00826A5B">
        <w:rPr>
          <w:rFonts w:asciiTheme="majorHAnsi" w:hAnsiTheme="majorHAnsi"/>
          <w:b/>
          <w:bCs/>
          <w:sz w:val="40"/>
          <w:szCs w:val="40"/>
        </w:rPr>
        <w:t xml:space="preserve">Nearly s </w:t>
      </w:r>
      <w:r w:rsidRPr="00826A5B">
        <w:rPr>
          <w:rFonts w:asciiTheme="majorHAnsi" w:hAnsiTheme="majorHAnsi"/>
          <w:sz w:val="40"/>
          <w:szCs w:val="40"/>
        </w:rPr>
        <w:t xml:space="preserve">months </w:t>
      </w:r>
      <w:r w:rsidR="009F759C" w:rsidRPr="00826A5B">
        <w:rPr>
          <w:rFonts w:asciiTheme="majorHAnsi" w:hAnsiTheme="majorHAnsi"/>
          <w:b/>
          <w:bCs/>
          <w:sz w:val="40"/>
          <w:szCs w:val="40"/>
        </w:rPr>
        <w:t>later, the Deli High</w:t>
      </w:r>
      <w:r w:rsidRPr="00826A5B">
        <w:rPr>
          <w:rFonts w:asciiTheme="majorHAnsi" w:hAnsiTheme="majorHAnsi"/>
          <w:b/>
          <w:bCs/>
          <w:sz w:val="40"/>
          <w:szCs w:val="40"/>
        </w:rPr>
        <w:t xml:space="preserve"> </w:t>
      </w:r>
      <w:r w:rsidR="009F759C" w:rsidRPr="00826A5B">
        <w:rPr>
          <w:rFonts w:asciiTheme="majorHAnsi" w:hAnsiTheme="majorHAnsi"/>
          <w:sz w:val="40"/>
          <w:szCs w:val="40"/>
        </w:rPr>
        <w:t>Court had</w:t>
      </w:r>
      <w:r w:rsidRPr="00826A5B">
        <w:rPr>
          <w:rFonts w:asciiTheme="majorHAnsi" w:hAnsiTheme="majorHAnsi"/>
          <w:sz w:val="40"/>
          <w:szCs w:val="40"/>
        </w:rPr>
        <w:t xml:space="preserve"> scheduled </w:t>
      </w:r>
      <w:r w:rsidRPr="00826A5B">
        <w:rPr>
          <w:rFonts w:asciiTheme="majorHAnsi" w:hAnsiTheme="majorHAnsi"/>
          <w:b/>
          <w:bCs/>
          <w:sz w:val="40"/>
          <w:szCs w:val="40"/>
        </w:rPr>
        <w:t xml:space="preserve">a hearing of pleas related to the violence </w:t>
      </w:r>
      <w:r w:rsidR="009F759C" w:rsidRPr="00826A5B">
        <w:rPr>
          <w:rFonts w:asciiTheme="majorHAnsi" w:hAnsiTheme="majorHAnsi"/>
          <w:b/>
          <w:bCs/>
          <w:sz w:val="40"/>
          <w:szCs w:val="40"/>
        </w:rPr>
        <w:t>during the Jamia protests, on june</w:t>
      </w:r>
      <w:r w:rsidRPr="00826A5B">
        <w:rPr>
          <w:rFonts w:asciiTheme="majorHAnsi" w:hAnsiTheme="majorHAnsi"/>
          <w:b/>
          <w:bCs/>
          <w:sz w:val="40"/>
          <w:szCs w:val="40"/>
        </w:rPr>
        <w:t xml:space="preserve"> 12. 2020. </w:t>
      </w:r>
      <w:r w:rsidRPr="00826A5B">
        <w:rPr>
          <w:rFonts w:asciiTheme="majorHAnsi" w:hAnsiTheme="majorHAnsi"/>
          <w:sz w:val="40"/>
          <w:szCs w:val="40"/>
        </w:rPr>
        <w:t xml:space="preserve">Counsels </w:t>
      </w:r>
      <w:r w:rsidR="00840526" w:rsidRPr="00826A5B">
        <w:rPr>
          <w:rFonts w:asciiTheme="majorHAnsi" w:hAnsiTheme="majorHAnsi"/>
          <w:b/>
          <w:bCs/>
          <w:sz w:val="40"/>
          <w:szCs w:val="40"/>
        </w:rPr>
        <w:t>representing Delhi police had</w:t>
      </w:r>
      <w:r w:rsidRPr="00826A5B">
        <w:rPr>
          <w:rFonts w:asciiTheme="majorHAnsi" w:hAnsiTheme="majorHAnsi"/>
          <w:b/>
          <w:bCs/>
          <w:sz w:val="40"/>
          <w:szCs w:val="40"/>
        </w:rPr>
        <w:t xml:space="preserve"> sought the dismissal of pleas, stating that the </w:t>
      </w:r>
      <w:r w:rsidR="009F759C" w:rsidRPr="00826A5B">
        <w:rPr>
          <w:rFonts w:asciiTheme="majorHAnsi" w:hAnsiTheme="majorHAnsi"/>
          <w:sz w:val="40"/>
          <w:szCs w:val="40"/>
        </w:rPr>
        <w:t>petiti</w:t>
      </w:r>
      <w:r w:rsidRPr="00826A5B">
        <w:rPr>
          <w:rFonts w:asciiTheme="majorHAnsi" w:hAnsiTheme="majorHAnsi"/>
          <w:sz w:val="40"/>
          <w:szCs w:val="40"/>
        </w:rPr>
        <w:t xml:space="preserve">ons </w:t>
      </w:r>
      <w:r w:rsidRPr="00826A5B">
        <w:rPr>
          <w:rFonts w:asciiTheme="majorHAnsi" w:hAnsiTheme="majorHAnsi"/>
          <w:b/>
          <w:bCs/>
          <w:sz w:val="40"/>
          <w:szCs w:val="40"/>
        </w:rPr>
        <w:t xml:space="preserve">are an utter abuse </w:t>
      </w:r>
      <w:r w:rsidR="009F759C" w:rsidRPr="00826A5B">
        <w:rPr>
          <w:rFonts w:asciiTheme="majorHAnsi" w:hAnsiTheme="majorHAnsi"/>
          <w:sz w:val="40"/>
          <w:szCs w:val="40"/>
        </w:rPr>
        <w:t>of PIL juri</w:t>
      </w:r>
      <w:r w:rsidRPr="00826A5B">
        <w:rPr>
          <w:rFonts w:asciiTheme="majorHAnsi" w:hAnsiTheme="majorHAnsi"/>
          <w:sz w:val="40"/>
          <w:szCs w:val="40"/>
        </w:rPr>
        <w:t xml:space="preserve">sdiction, and the violence was a product of a </w:t>
      </w:r>
      <w:r w:rsidR="009F759C" w:rsidRPr="00826A5B">
        <w:rPr>
          <w:rFonts w:asciiTheme="majorHAnsi" w:hAnsiTheme="majorHAnsi"/>
          <w:b/>
          <w:bCs/>
          <w:sz w:val="40"/>
          <w:szCs w:val="40"/>
        </w:rPr>
        <w:t>well-planned</w:t>
      </w:r>
      <w:r w:rsidRPr="00826A5B">
        <w:rPr>
          <w:rFonts w:asciiTheme="majorHAnsi" w:hAnsiTheme="majorHAnsi"/>
          <w:i/>
          <w:iCs/>
          <w:sz w:val="40"/>
          <w:szCs w:val="40"/>
        </w:rPr>
        <w:t xml:space="preserve"> </w:t>
      </w:r>
      <w:r w:rsidR="009F759C" w:rsidRPr="00826A5B">
        <w:rPr>
          <w:rFonts w:asciiTheme="majorHAnsi" w:hAnsiTheme="majorHAnsi"/>
          <w:i/>
          <w:iCs/>
          <w:sz w:val="40"/>
          <w:szCs w:val="40"/>
        </w:rPr>
        <w:t>attempt</w:t>
      </w:r>
      <w:r w:rsidRPr="00826A5B">
        <w:rPr>
          <w:rFonts w:asciiTheme="majorHAnsi" w:hAnsiTheme="majorHAnsi"/>
          <w:i/>
          <w:iCs/>
          <w:sz w:val="40"/>
          <w:szCs w:val="40"/>
        </w:rPr>
        <w:t xml:space="preserve"> by some per</w:t>
      </w:r>
      <w:r w:rsidR="009F759C" w:rsidRPr="00826A5B">
        <w:rPr>
          <w:rFonts w:asciiTheme="majorHAnsi" w:hAnsiTheme="majorHAnsi"/>
          <w:i/>
          <w:iCs/>
          <w:sz w:val="40"/>
          <w:szCs w:val="40"/>
        </w:rPr>
        <w:t>sons</w:t>
      </w:r>
      <w:r w:rsidRPr="00826A5B">
        <w:rPr>
          <w:rFonts w:asciiTheme="majorHAnsi" w:hAnsiTheme="majorHAnsi"/>
          <w:b/>
          <w:bCs/>
          <w:sz w:val="40"/>
          <w:szCs w:val="40"/>
        </w:rPr>
        <w:t xml:space="preserve"> </w:t>
      </w:r>
      <w:r w:rsidR="009F759C" w:rsidRPr="00826A5B">
        <w:rPr>
          <w:rFonts w:asciiTheme="majorHAnsi" w:hAnsiTheme="majorHAnsi"/>
          <w:i/>
          <w:iCs/>
          <w:sz w:val="40"/>
          <w:szCs w:val="40"/>
        </w:rPr>
        <w:t>with local</w:t>
      </w:r>
      <w:r w:rsidRPr="00826A5B">
        <w:rPr>
          <w:rFonts w:asciiTheme="majorHAnsi" w:hAnsiTheme="majorHAnsi"/>
          <w:i/>
          <w:iCs/>
          <w:sz w:val="40"/>
          <w:szCs w:val="40"/>
        </w:rPr>
        <w:t xml:space="preserve"> </w:t>
      </w:r>
      <w:r w:rsidR="009F759C" w:rsidRPr="00826A5B">
        <w:rPr>
          <w:rFonts w:asciiTheme="majorHAnsi" w:hAnsiTheme="majorHAnsi"/>
          <w:sz w:val="40"/>
          <w:szCs w:val="40"/>
        </w:rPr>
        <w:t>support</w:t>
      </w:r>
      <w:r w:rsidRPr="00826A5B">
        <w:rPr>
          <w:rFonts w:asciiTheme="majorHAnsi" w:hAnsiTheme="majorHAnsi"/>
          <w:sz w:val="40"/>
          <w:szCs w:val="40"/>
        </w:rPr>
        <w:t xml:space="preserve">. </w:t>
      </w:r>
    </w:p>
    <w:p w:rsidR="00FA39EC" w:rsidRPr="00826A5B" w:rsidRDefault="00FA39EC" w:rsidP="00FA39EC">
      <w:pPr>
        <w:pStyle w:val="NormalWeb"/>
        <w:spacing w:after="240" w:afterAutospacing="0"/>
        <w:rPr>
          <w:rFonts w:asciiTheme="majorHAnsi" w:hAnsiTheme="majorHAnsi"/>
          <w:sz w:val="40"/>
          <w:szCs w:val="40"/>
        </w:rPr>
      </w:pPr>
    </w:p>
    <w:p w:rsidR="003F38B4" w:rsidRPr="00826A5B" w:rsidRDefault="003F38B4" w:rsidP="00FA39EC">
      <w:pPr>
        <w:pStyle w:val="NormalWeb"/>
        <w:spacing w:after="240" w:afterAutospacing="0"/>
        <w:rPr>
          <w:rFonts w:asciiTheme="majorHAnsi" w:hAnsiTheme="majorHAnsi"/>
          <w:b/>
          <w:color w:val="212121"/>
          <w:sz w:val="52"/>
          <w:szCs w:val="52"/>
        </w:rPr>
      </w:pPr>
    </w:p>
    <w:p w:rsidR="00FA39EC" w:rsidRPr="00826A5B" w:rsidRDefault="00FA39EC" w:rsidP="00FA39EC">
      <w:pPr>
        <w:pStyle w:val="NormalWeb"/>
        <w:spacing w:after="240" w:afterAutospacing="0"/>
        <w:rPr>
          <w:rFonts w:asciiTheme="majorHAnsi" w:hAnsiTheme="majorHAnsi"/>
          <w:b/>
          <w:sz w:val="52"/>
          <w:szCs w:val="52"/>
        </w:rPr>
      </w:pPr>
      <w:r w:rsidRPr="00826A5B">
        <w:rPr>
          <w:rFonts w:asciiTheme="majorHAnsi" w:hAnsiTheme="majorHAnsi"/>
          <w:b/>
          <w:color w:val="212121"/>
          <w:sz w:val="52"/>
          <w:szCs w:val="52"/>
        </w:rPr>
        <w:t>Northeast</w:t>
      </w:r>
      <w:r w:rsidRPr="00826A5B">
        <w:rPr>
          <w:rFonts w:asciiTheme="majorHAnsi" w:hAnsiTheme="majorHAnsi"/>
          <w:b/>
          <w:color w:val="212121"/>
          <w:spacing w:val="-32"/>
          <w:sz w:val="52"/>
          <w:szCs w:val="52"/>
        </w:rPr>
        <w:t xml:space="preserve"> </w:t>
      </w:r>
      <w:r w:rsidRPr="00826A5B">
        <w:rPr>
          <w:rFonts w:asciiTheme="majorHAnsi" w:hAnsiTheme="majorHAnsi"/>
          <w:b/>
          <w:color w:val="212121"/>
          <w:sz w:val="52"/>
          <w:szCs w:val="52"/>
        </w:rPr>
        <w:t>Delhi</w:t>
      </w:r>
      <w:r w:rsidRPr="00826A5B">
        <w:rPr>
          <w:rFonts w:asciiTheme="majorHAnsi" w:hAnsiTheme="majorHAnsi"/>
          <w:b/>
          <w:color w:val="212121"/>
          <w:spacing w:val="-32"/>
          <w:sz w:val="52"/>
          <w:szCs w:val="52"/>
        </w:rPr>
        <w:t xml:space="preserve"> </w:t>
      </w:r>
      <w:r w:rsidRPr="00826A5B">
        <w:rPr>
          <w:rFonts w:asciiTheme="majorHAnsi" w:hAnsiTheme="majorHAnsi"/>
          <w:b/>
          <w:color w:val="212121"/>
          <w:sz w:val="52"/>
          <w:szCs w:val="52"/>
        </w:rPr>
        <w:t>riots,</w:t>
      </w:r>
      <w:r w:rsidRPr="00826A5B">
        <w:rPr>
          <w:rFonts w:asciiTheme="majorHAnsi" w:hAnsiTheme="majorHAnsi"/>
          <w:b/>
          <w:color w:val="212121"/>
          <w:spacing w:val="-32"/>
          <w:sz w:val="52"/>
          <w:szCs w:val="52"/>
        </w:rPr>
        <w:t xml:space="preserve"> </w:t>
      </w:r>
      <w:r w:rsidRPr="00826A5B">
        <w:rPr>
          <w:rFonts w:asciiTheme="majorHAnsi" w:hAnsiTheme="majorHAnsi"/>
          <w:b/>
          <w:color w:val="212121"/>
          <w:sz w:val="52"/>
          <w:szCs w:val="52"/>
        </w:rPr>
        <w:t>February</w:t>
      </w:r>
      <w:r w:rsidRPr="00826A5B">
        <w:rPr>
          <w:rFonts w:asciiTheme="majorHAnsi" w:hAnsiTheme="majorHAnsi"/>
          <w:b/>
          <w:color w:val="212121"/>
          <w:spacing w:val="-32"/>
          <w:sz w:val="52"/>
          <w:szCs w:val="52"/>
        </w:rPr>
        <w:t xml:space="preserve"> </w:t>
      </w:r>
      <w:r w:rsidRPr="00826A5B">
        <w:rPr>
          <w:rFonts w:asciiTheme="majorHAnsi" w:hAnsiTheme="majorHAnsi"/>
          <w:b/>
          <w:color w:val="212121"/>
          <w:sz w:val="52"/>
          <w:szCs w:val="52"/>
        </w:rPr>
        <w:t>23,</w:t>
      </w:r>
      <w:r w:rsidRPr="00826A5B">
        <w:rPr>
          <w:rFonts w:asciiTheme="majorHAnsi" w:hAnsiTheme="majorHAnsi"/>
          <w:b/>
          <w:color w:val="212121"/>
          <w:spacing w:val="-32"/>
          <w:sz w:val="52"/>
          <w:szCs w:val="52"/>
        </w:rPr>
        <w:t xml:space="preserve"> </w:t>
      </w:r>
      <w:r w:rsidRPr="00826A5B">
        <w:rPr>
          <w:rFonts w:asciiTheme="majorHAnsi" w:hAnsiTheme="majorHAnsi"/>
          <w:b/>
          <w:color w:val="212121"/>
          <w:sz w:val="52"/>
          <w:szCs w:val="52"/>
        </w:rPr>
        <w:t>2020</w:t>
      </w:r>
    </w:p>
    <w:p w:rsidR="003F38B4" w:rsidRPr="00826A5B" w:rsidRDefault="003F38B4" w:rsidP="003F38B4">
      <w:pPr>
        <w:pStyle w:val="BodyText"/>
        <w:spacing w:before="5"/>
        <w:ind w:right="479"/>
        <w:rPr>
          <w:rFonts w:asciiTheme="majorHAnsi" w:hAnsiTheme="majorHAnsi"/>
          <w:sz w:val="40"/>
          <w:szCs w:val="40"/>
        </w:rPr>
      </w:pPr>
      <w:r w:rsidRPr="00826A5B">
        <w:rPr>
          <w:rFonts w:asciiTheme="majorHAnsi" w:hAnsiTheme="majorHAnsi"/>
          <w:color w:val="212121"/>
          <w:sz w:val="40"/>
          <w:szCs w:val="40"/>
        </w:rPr>
        <w:t>The communal riots of Delhi that claimed 53 lives, was another gory blotch on Delhi’s history that witnessed large scale bloodshed and violence. Out of the 53, two thirds were Muslims, and by mid-March, several from the community remained missing. The perpetrators of violence were pegged to be unruly</w:t>
      </w:r>
      <w:r w:rsidRPr="00826A5B">
        <w:rPr>
          <w:rFonts w:asciiTheme="majorHAnsi" w:hAnsiTheme="majorHAnsi"/>
          <w:color w:val="212121"/>
          <w:spacing w:val="-51"/>
          <w:sz w:val="40"/>
          <w:szCs w:val="40"/>
        </w:rPr>
        <w:t xml:space="preserve"> </w:t>
      </w:r>
      <w:r w:rsidRPr="00826A5B">
        <w:rPr>
          <w:rFonts w:asciiTheme="majorHAnsi" w:hAnsiTheme="majorHAnsi"/>
          <w:color w:val="212121"/>
          <w:sz w:val="40"/>
          <w:szCs w:val="40"/>
        </w:rPr>
        <w:t>Hindu mobs, bearing saffron flags, who fatally attacked several Muslim citizens unprovoked.</w:t>
      </w:r>
    </w:p>
    <w:p w:rsidR="003F38B4" w:rsidRPr="00826A5B" w:rsidRDefault="003F38B4" w:rsidP="003F38B4">
      <w:pPr>
        <w:pStyle w:val="BodyText"/>
        <w:spacing w:before="7"/>
        <w:ind w:left="0"/>
        <w:rPr>
          <w:rFonts w:asciiTheme="majorHAnsi" w:hAnsiTheme="majorHAnsi"/>
          <w:sz w:val="40"/>
          <w:szCs w:val="40"/>
        </w:rPr>
      </w:pPr>
    </w:p>
    <w:p w:rsidR="003F38B4" w:rsidRPr="00826A5B" w:rsidRDefault="003F38B4" w:rsidP="003F38B4">
      <w:pPr>
        <w:pStyle w:val="BodyText"/>
        <w:ind w:right="208"/>
        <w:rPr>
          <w:rFonts w:asciiTheme="majorHAnsi" w:hAnsiTheme="majorHAnsi"/>
          <w:sz w:val="40"/>
          <w:szCs w:val="40"/>
        </w:rPr>
      </w:pPr>
      <w:r w:rsidRPr="00826A5B">
        <w:rPr>
          <w:rFonts w:asciiTheme="majorHAnsi" w:hAnsiTheme="majorHAnsi"/>
          <w:color w:val="212121"/>
          <w:sz w:val="40"/>
          <w:szCs w:val="40"/>
        </w:rPr>
        <w:t>A viral video made rounds on social media where five men were seen lying on</w:t>
      </w:r>
      <w:r w:rsidRPr="00826A5B">
        <w:rPr>
          <w:rFonts w:asciiTheme="majorHAnsi" w:hAnsiTheme="majorHAnsi"/>
          <w:color w:val="212121"/>
          <w:spacing w:val="-51"/>
          <w:sz w:val="40"/>
          <w:szCs w:val="40"/>
        </w:rPr>
        <w:t xml:space="preserve"> </w:t>
      </w:r>
      <w:r w:rsidRPr="00826A5B">
        <w:rPr>
          <w:rFonts w:asciiTheme="majorHAnsi" w:hAnsiTheme="majorHAnsi"/>
          <w:color w:val="212121"/>
          <w:sz w:val="40"/>
          <w:szCs w:val="40"/>
        </w:rPr>
        <w:t>the ground, surrounded by armed policemen who were prodding them to sing the national anthem. One of the five, a 24-year-old named Faizan, a resident of Kardam Puri, later succumbed to his injuries. His family said he was misidentified by the police as one of the protesters when he was coming out of a mosque. Dr.</w:t>
      </w:r>
    </w:p>
    <w:p w:rsidR="003F38B4" w:rsidRPr="00826A5B" w:rsidRDefault="003F38B4" w:rsidP="003F38B4">
      <w:pPr>
        <w:pStyle w:val="BodyText"/>
        <w:ind w:right="90"/>
        <w:rPr>
          <w:rFonts w:asciiTheme="majorHAnsi" w:hAnsiTheme="majorHAnsi"/>
          <w:sz w:val="40"/>
          <w:szCs w:val="40"/>
        </w:rPr>
      </w:pPr>
      <w:r w:rsidRPr="00826A5B">
        <w:rPr>
          <w:rFonts w:asciiTheme="majorHAnsi" w:hAnsiTheme="majorHAnsi"/>
          <w:color w:val="212121"/>
          <w:sz w:val="40"/>
          <w:szCs w:val="40"/>
        </w:rPr>
        <w:t xml:space="preserve">Kishore Kumar, medical director of </w:t>
      </w:r>
      <w:r w:rsidRPr="00826A5B">
        <w:rPr>
          <w:rFonts w:asciiTheme="majorHAnsi" w:hAnsiTheme="majorHAnsi"/>
          <w:i/>
          <w:color w:val="212121"/>
          <w:sz w:val="40"/>
          <w:szCs w:val="40"/>
        </w:rPr>
        <w:t xml:space="preserve">Lok Nayak Hospital </w:t>
      </w:r>
      <w:r w:rsidRPr="00826A5B">
        <w:rPr>
          <w:rFonts w:asciiTheme="majorHAnsi" w:hAnsiTheme="majorHAnsi"/>
          <w:color w:val="212121"/>
          <w:sz w:val="40"/>
          <w:szCs w:val="40"/>
        </w:rPr>
        <w:t>where Faizan was admitted, said he had suffered gunshot wounds.</w:t>
      </w:r>
    </w:p>
    <w:p w:rsidR="003F38B4" w:rsidRPr="00826A5B" w:rsidRDefault="003F38B4" w:rsidP="003F38B4">
      <w:pPr>
        <w:pStyle w:val="BodyText"/>
        <w:spacing w:before="8"/>
        <w:ind w:left="0"/>
        <w:rPr>
          <w:rFonts w:asciiTheme="majorHAnsi" w:hAnsiTheme="majorHAnsi"/>
          <w:sz w:val="40"/>
          <w:szCs w:val="40"/>
        </w:rPr>
      </w:pPr>
    </w:p>
    <w:p w:rsidR="003F38B4" w:rsidRPr="00826A5B" w:rsidRDefault="003F38B4" w:rsidP="003F38B4">
      <w:pPr>
        <w:pStyle w:val="BodyText"/>
        <w:ind w:right="106"/>
        <w:rPr>
          <w:rFonts w:asciiTheme="majorHAnsi" w:hAnsiTheme="majorHAnsi"/>
          <w:sz w:val="40"/>
          <w:szCs w:val="40"/>
        </w:rPr>
      </w:pPr>
      <w:r w:rsidRPr="00826A5B">
        <w:rPr>
          <w:rFonts w:asciiTheme="majorHAnsi" w:hAnsiTheme="majorHAnsi"/>
          <w:color w:val="212121"/>
          <w:sz w:val="40"/>
          <w:szCs w:val="40"/>
        </w:rPr>
        <w:t>The police are said to have registered an FIR following his death, which the family was denied access to. It is unlawful to keep someone in custody without a record. Faizan’s family received no documents regarding his detention or release, furthering police’s culpability. While the higher-ups had initially refused to comment on the incident, Joint Commissioner Alok Kumar was reported</w:t>
      </w:r>
      <w:r w:rsidRPr="00826A5B">
        <w:rPr>
          <w:rFonts w:asciiTheme="majorHAnsi" w:hAnsiTheme="majorHAnsi"/>
          <w:color w:val="212121"/>
          <w:spacing w:val="-51"/>
          <w:sz w:val="40"/>
          <w:szCs w:val="40"/>
        </w:rPr>
        <w:t xml:space="preserve"> </w:t>
      </w:r>
      <w:r w:rsidRPr="00826A5B">
        <w:rPr>
          <w:rFonts w:asciiTheme="majorHAnsi" w:hAnsiTheme="majorHAnsi"/>
          <w:color w:val="212121"/>
          <w:sz w:val="40"/>
          <w:szCs w:val="40"/>
        </w:rPr>
        <w:t>informing BBC that a probe has been launched into the incident, and that “</w:t>
      </w:r>
      <w:r w:rsidRPr="00826A5B">
        <w:rPr>
          <w:rFonts w:asciiTheme="majorHAnsi" w:hAnsiTheme="majorHAnsi"/>
          <w:i/>
          <w:color w:val="212121"/>
          <w:sz w:val="40"/>
          <w:szCs w:val="40"/>
        </w:rPr>
        <w:t>action will be taken against whoever was responsible</w:t>
      </w:r>
      <w:r w:rsidRPr="00826A5B">
        <w:rPr>
          <w:rFonts w:asciiTheme="majorHAnsi" w:hAnsiTheme="majorHAnsi"/>
          <w:color w:val="212121"/>
          <w:sz w:val="40"/>
          <w:szCs w:val="40"/>
        </w:rPr>
        <w:t>”. This was on March 3, 2020.</w:t>
      </w:r>
    </w:p>
    <w:p w:rsidR="003F38B4" w:rsidRPr="00826A5B" w:rsidRDefault="003F38B4" w:rsidP="003F38B4">
      <w:pPr>
        <w:pStyle w:val="BodyText"/>
        <w:spacing w:before="7"/>
        <w:ind w:left="0"/>
        <w:rPr>
          <w:rFonts w:asciiTheme="majorHAnsi" w:hAnsiTheme="majorHAnsi"/>
          <w:sz w:val="40"/>
          <w:szCs w:val="40"/>
        </w:rPr>
      </w:pPr>
    </w:p>
    <w:p w:rsidR="003F38B4" w:rsidRPr="00826A5B" w:rsidRDefault="003F38B4" w:rsidP="003F38B4">
      <w:pPr>
        <w:pStyle w:val="BodyText"/>
        <w:rPr>
          <w:rFonts w:asciiTheme="majorHAnsi" w:hAnsiTheme="majorHAnsi"/>
          <w:color w:val="212121"/>
          <w:sz w:val="40"/>
          <w:szCs w:val="40"/>
        </w:rPr>
      </w:pPr>
      <w:r w:rsidRPr="00826A5B">
        <w:rPr>
          <w:rFonts w:asciiTheme="majorHAnsi" w:hAnsiTheme="majorHAnsi"/>
          <w:color w:val="212121"/>
          <w:sz w:val="40"/>
          <w:szCs w:val="40"/>
        </w:rPr>
        <w:t xml:space="preserve">Victims recounted their spine-chilling ordeal where the police shoved </w:t>
      </w:r>
      <w:r w:rsidRPr="00826A5B">
        <w:rPr>
          <w:rFonts w:asciiTheme="majorHAnsi" w:hAnsiTheme="majorHAnsi"/>
          <w:i/>
          <w:color w:val="212121"/>
          <w:sz w:val="40"/>
          <w:szCs w:val="40"/>
        </w:rPr>
        <w:t xml:space="preserve">lathis </w:t>
      </w:r>
      <w:r w:rsidRPr="00826A5B">
        <w:rPr>
          <w:rFonts w:asciiTheme="majorHAnsi" w:hAnsiTheme="majorHAnsi"/>
          <w:color w:val="212121"/>
          <w:sz w:val="40"/>
          <w:szCs w:val="40"/>
        </w:rPr>
        <w:t>in their mouths, dragged them on the roads facedown and were subjected to inhuman assaults.</w:t>
      </w:r>
    </w:p>
    <w:p w:rsidR="003F38B4" w:rsidRPr="00826A5B" w:rsidRDefault="003F38B4" w:rsidP="003F38B4">
      <w:pPr>
        <w:pStyle w:val="BodyText"/>
        <w:rPr>
          <w:rFonts w:asciiTheme="majorHAnsi" w:hAnsiTheme="majorHAnsi"/>
          <w:color w:val="212121"/>
          <w:sz w:val="40"/>
          <w:szCs w:val="40"/>
        </w:rPr>
      </w:pPr>
    </w:p>
    <w:p w:rsidR="003F38B4" w:rsidRPr="00826A5B" w:rsidRDefault="003F38B4" w:rsidP="003F38B4">
      <w:pPr>
        <w:pStyle w:val="BodyText"/>
        <w:rPr>
          <w:rFonts w:asciiTheme="majorHAnsi" w:hAnsiTheme="majorHAnsi"/>
          <w:sz w:val="40"/>
          <w:szCs w:val="40"/>
        </w:rPr>
      </w:pPr>
    </w:p>
    <w:p w:rsidR="00F5435D" w:rsidRPr="00826A5B" w:rsidRDefault="003F38B4" w:rsidP="003F38B4">
      <w:pPr>
        <w:tabs>
          <w:tab w:val="left" w:pos="1255"/>
        </w:tabs>
        <w:rPr>
          <w:rFonts w:asciiTheme="majorHAnsi" w:hAnsiTheme="majorHAnsi"/>
          <w:b/>
          <w:color w:val="212121"/>
          <w:sz w:val="52"/>
          <w:szCs w:val="52"/>
        </w:rPr>
      </w:pPr>
      <w:r w:rsidRPr="00826A5B">
        <w:rPr>
          <w:rFonts w:asciiTheme="majorHAnsi" w:hAnsiTheme="majorHAnsi"/>
          <w:b/>
          <w:color w:val="212121"/>
          <w:sz w:val="52"/>
          <w:szCs w:val="52"/>
        </w:rPr>
        <w:t>Police</w:t>
      </w:r>
      <w:r w:rsidRPr="00826A5B">
        <w:rPr>
          <w:rFonts w:asciiTheme="majorHAnsi" w:hAnsiTheme="majorHAnsi"/>
          <w:b/>
          <w:color w:val="212121"/>
          <w:spacing w:val="-32"/>
          <w:sz w:val="52"/>
          <w:szCs w:val="52"/>
        </w:rPr>
        <w:t xml:space="preserve"> </w:t>
      </w:r>
      <w:r w:rsidRPr="00826A5B">
        <w:rPr>
          <w:rFonts w:asciiTheme="majorHAnsi" w:hAnsiTheme="majorHAnsi"/>
          <w:b/>
          <w:color w:val="212121"/>
          <w:sz w:val="52"/>
          <w:szCs w:val="52"/>
        </w:rPr>
        <w:t>Violence</w:t>
      </w:r>
      <w:r w:rsidRPr="00826A5B">
        <w:rPr>
          <w:rFonts w:asciiTheme="majorHAnsi" w:hAnsiTheme="majorHAnsi"/>
          <w:b/>
          <w:color w:val="212121"/>
          <w:spacing w:val="-31"/>
          <w:sz w:val="52"/>
          <w:szCs w:val="52"/>
        </w:rPr>
        <w:t xml:space="preserve"> </w:t>
      </w:r>
      <w:r w:rsidRPr="00826A5B">
        <w:rPr>
          <w:rFonts w:asciiTheme="majorHAnsi" w:hAnsiTheme="majorHAnsi"/>
          <w:b/>
          <w:color w:val="212121"/>
          <w:sz w:val="52"/>
          <w:szCs w:val="52"/>
        </w:rPr>
        <w:t>During</w:t>
      </w:r>
      <w:r w:rsidRPr="00826A5B">
        <w:rPr>
          <w:rFonts w:asciiTheme="majorHAnsi" w:hAnsiTheme="majorHAnsi"/>
          <w:b/>
          <w:color w:val="212121"/>
          <w:spacing w:val="-31"/>
          <w:sz w:val="52"/>
          <w:szCs w:val="52"/>
        </w:rPr>
        <w:t xml:space="preserve"> </w:t>
      </w:r>
      <w:r w:rsidRPr="00826A5B">
        <w:rPr>
          <w:rFonts w:asciiTheme="majorHAnsi" w:hAnsiTheme="majorHAnsi"/>
          <w:b/>
          <w:color w:val="212121"/>
          <w:sz w:val="52"/>
          <w:szCs w:val="52"/>
        </w:rPr>
        <w:t>Lockdown,</w:t>
      </w:r>
      <w:r w:rsidRPr="00826A5B">
        <w:rPr>
          <w:rFonts w:asciiTheme="majorHAnsi" w:hAnsiTheme="majorHAnsi"/>
          <w:b/>
          <w:color w:val="212121"/>
          <w:spacing w:val="-31"/>
          <w:sz w:val="52"/>
          <w:szCs w:val="52"/>
        </w:rPr>
        <w:t xml:space="preserve"> </w:t>
      </w:r>
      <w:r w:rsidRPr="00826A5B">
        <w:rPr>
          <w:rFonts w:asciiTheme="majorHAnsi" w:hAnsiTheme="majorHAnsi"/>
          <w:b/>
          <w:color w:val="212121"/>
          <w:sz w:val="52"/>
          <w:szCs w:val="52"/>
        </w:rPr>
        <w:t>April</w:t>
      </w:r>
      <w:r w:rsidRPr="00826A5B">
        <w:rPr>
          <w:rFonts w:asciiTheme="majorHAnsi" w:hAnsiTheme="majorHAnsi"/>
          <w:b/>
          <w:color w:val="212121"/>
          <w:spacing w:val="-31"/>
          <w:sz w:val="52"/>
          <w:szCs w:val="52"/>
        </w:rPr>
        <w:t xml:space="preserve"> </w:t>
      </w:r>
      <w:r w:rsidRPr="00826A5B">
        <w:rPr>
          <w:rFonts w:asciiTheme="majorHAnsi" w:hAnsiTheme="majorHAnsi"/>
          <w:b/>
          <w:color w:val="212121"/>
          <w:sz w:val="52"/>
          <w:szCs w:val="52"/>
        </w:rPr>
        <w:t>2020</w:t>
      </w:r>
    </w:p>
    <w:p w:rsidR="003F38B4" w:rsidRPr="00826A5B" w:rsidRDefault="003F38B4" w:rsidP="003F38B4">
      <w:pPr>
        <w:pStyle w:val="BodyText"/>
        <w:spacing w:before="4"/>
        <w:ind w:right="208"/>
        <w:rPr>
          <w:rFonts w:asciiTheme="majorHAnsi" w:hAnsiTheme="majorHAnsi"/>
          <w:sz w:val="40"/>
          <w:szCs w:val="40"/>
        </w:rPr>
      </w:pPr>
      <w:r w:rsidRPr="00826A5B">
        <w:rPr>
          <w:rFonts w:asciiTheme="majorHAnsi" w:hAnsiTheme="majorHAnsi"/>
          <w:color w:val="212121"/>
          <w:sz w:val="40"/>
          <w:szCs w:val="40"/>
        </w:rPr>
        <w:t>The national lockdown to counter the impact of Corona virus pandemic was imposed on March 23, 2020, which immediately came into effect without giving citizens time to chalk out their plans for the next 30 odd days. The country was reeling under the effect of lockdown and the financially vulnerable were scrambling to find economic purchase to tide over the next month.</w:t>
      </w:r>
    </w:p>
    <w:p w:rsidR="003F38B4" w:rsidRPr="00826A5B" w:rsidRDefault="003F38B4" w:rsidP="003F38B4">
      <w:pPr>
        <w:pStyle w:val="BodyText"/>
        <w:spacing w:before="9"/>
        <w:ind w:left="0"/>
        <w:rPr>
          <w:rFonts w:asciiTheme="majorHAnsi" w:hAnsiTheme="majorHAnsi"/>
          <w:sz w:val="40"/>
          <w:szCs w:val="40"/>
        </w:rPr>
      </w:pPr>
    </w:p>
    <w:p w:rsidR="003F38B4" w:rsidRPr="00826A5B" w:rsidRDefault="003F38B4" w:rsidP="003F38B4">
      <w:pPr>
        <w:pStyle w:val="BodyText"/>
        <w:spacing w:before="15"/>
        <w:ind w:left="0" w:right="197"/>
        <w:rPr>
          <w:rFonts w:asciiTheme="majorHAnsi" w:hAnsiTheme="majorHAnsi"/>
          <w:sz w:val="40"/>
          <w:szCs w:val="40"/>
        </w:rPr>
      </w:pPr>
      <w:r w:rsidRPr="00826A5B">
        <w:rPr>
          <w:rFonts w:asciiTheme="majorHAnsi" w:hAnsiTheme="majorHAnsi"/>
          <w:color w:val="212121"/>
          <w:sz w:val="40"/>
          <w:szCs w:val="40"/>
        </w:rPr>
        <w:t xml:space="preserve">Merely a week into the lockdown, numerous reports of gruesome brutality at the hands of police surfaced. Since the pre-colonial times, the police’s first act of response is meting out </w:t>
      </w:r>
      <w:r w:rsidRPr="00826A5B">
        <w:rPr>
          <w:rFonts w:asciiTheme="majorHAnsi" w:hAnsiTheme="majorHAnsi"/>
          <w:i/>
          <w:color w:val="212121"/>
          <w:sz w:val="40"/>
          <w:szCs w:val="40"/>
        </w:rPr>
        <w:t>lathi</w:t>
      </w:r>
      <w:r w:rsidRPr="00826A5B">
        <w:rPr>
          <w:rFonts w:asciiTheme="majorHAnsi" w:hAnsiTheme="majorHAnsi"/>
          <w:color w:val="212121"/>
          <w:sz w:val="40"/>
          <w:szCs w:val="40"/>
        </w:rPr>
        <w:t>-charge to either punish or disperse crowds. Countless videos surfaced, showing policemen overturning vegetable carts, at a time when a large share of the population was going hungry. They were also seen beating up the hungry and homeless migrant workers who had decided on journeying back</w:t>
      </w:r>
      <w:r w:rsidRPr="00826A5B">
        <w:rPr>
          <w:rFonts w:asciiTheme="majorHAnsi" w:hAnsiTheme="majorHAnsi"/>
          <w:color w:val="212121"/>
          <w:spacing w:val="-52"/>
          <w:sz w:val="40"/>
          <w:szCs w:val="40"/>
        </w:rPr>
        <w:t xml:space="preserve"> </w:t>
      </w:r>
      <w:r w:rsidRPr="00826A5B">
        <w:rPr>
          <w:rFonts w:asciiTheme="majorHAnsi" w:hAnsiTheme="majorHAnsi"/>
          <w:color w:val="212121"/>
          <w:sz w:val="40"/>
          <w:szCs w:val="40"/>
        </w:rPr>
        <w:t>to their states on foot.</w:t>
      </w:r>
    </w:p>
    <w:p w:rsidR="003F38B4" w:rsidRPr="00826A5B" w:rsidRDefault="003F38B4" w:rsidP="003F38B4">
      <w:pPr>
        <w:pStyle w:val="BodyText"/>
        <w:spacing w:before="8"/>
        <w:ind w:left="0"/>
        <w:rPr>
          <w:rFonts w:asciiTheme="majorHAnsi" w:hAnsiTheme="majorHAnsi"/>
          <w:sz w:val="40"/>
          <w:szCs w:val="40"/>
        </w:rPr>
      </w:pPr>
    </w:p>
    <w:p w:rsidR="003F38B4" w:rsidRPr="00826A5B" w:rsidRDefault="003F38B4" w:rsidP="003F38B4">
      <w:pPr>
        <w:pStyle w:val="BodyText"/>
        <w:ind w:right="300"/>
        <w:rPr>
          <w:rFonts w:asciiTheme="majorHAnsi" w:hAnsiTheme="majorHAnsi"/>
          <w:sz w:val="40"/>
          <w:szCs w:val="40"/>
        </w:rPr>
      </w:pPr>
      <w:r w:rsidRPr="00826A5B">
        <w:rPr>
          <w:rFonts w:asciiTheme="majorHAnsi" w:hAnsiTheme="majorHAnsi"/>
          <w:color w:val="212121"/>
          <w:sz w:val="40"/>
          <w:szCs w:val="40"/>
        </w:rPr>
        <w:t>Across cases, the majority of victims of police brutality have been the socially and economically depressed groups, those whose voices are easily suppressed.</w:t>
      </w:r>
    </w:p>
    <w:p w:rsidR="003F38B4" w:rsidRPr="00826A5B" w:rsidRDefault="003F38B4" w:rsidP="003F38B4">
      <w:pPr>
        <w:pStyle w:val="BodyText"/>
        <w:spacing w:before="11"/>
        <w:ind w:left="0"/>
        <w:rPr>
          <w:rFonts w:asciiTheme="majorHAnsi" w:hAnsiTheme="majorHAnsi"/>
          <w:sz w:val="40"/>
          <w:szCs w:val="40"/>
        </w:rPr>
      </w:pPr>
    </w:p>
    <w:p w:rsidR="003F38B4" w:rsidRPr="00826A5B" w:rsidRDefault="003F38B4" w:rsidP="003F38B4">
      <w:pPr>
        <w:pStyle w:val="BodyText"/>
        <w:ind w:right="686"/>
        <w:rPr>
          <w:rFonts w:asciiTheme="majorHAnsi" w:hAnsiTheme="majorHAnsi"/>
          <w:color w:val="212121"/>
          <w:sz w:val="40"/>
          <w:szCs w:val="40"/>
        </w:rPr>
      </w:pPr>
      <w:r w:rsidRPr="00826A5B">
        <w:rPr>
          <w:rFonts w:asciiTheme="majorHAnsi" w:hAnsiTheme="majorHAnsi"/>
          <w:color w:val="212121"/>
          <w:sz w:val="40"/>
          <w:szCs w:val="40"/>
        </w:rPr>
        <w:t xml:space="preserve">India’s attitude towards police violence has been </w:t>
      </w:r>
      <w:r w:rsidRPr="00826A5B">
        <w:rPr>
          <w:rFonts w:asciiTheme="majorHAnsi" w:hAnsiTheme="majorHAnsi"/>
          <w:color w:val="212121"/>
          <w:sz w:val="40"/>
          <w:szCs w:val="40"/>
        </w:rPr>
        <w:lastRenderedPageBreak/>
        <w:t>retributive rather than preventive. Apart from merely flagging concerns, it is imperative to take policy actions that deconstruct police brutality and curb its normalisation. There is a growing need for a legitimate authority that will monitor police’s exercise and enforcement of laws, if the increasing custodial torture, deaths and rapes are anything to go by.</w:t>
      </w:r>
    </w:p>
    <w:p w:rsidR="003F38B4" w:rsidRPr="00826A5B" w:rsidRDefault="003F38B4" w:rsidP="003F38B4">
      <w:pPr>
        <w:pStyle w:val="BodyText"/>
        <w:ind w:right="686"/>
        <w:rPr>
          <w:rFonts w:asciiTheme="majorHAnsi" w:hAnsiTheme="majorHAnsi"/>
          <w:color w:val="212121"/>
          <w:sz w:val="40"/>
          <w:szCs w:val="40"/>
        </w:rPr>
      </w:pPr>
    </w:p>
    <w:p w:rsidR="003F38B4" w:rsidRPr="00826A5B" w:rsidRDefault="003F38B4" w:rsidP="003F38B4">
      <w:pPr>
        <w:pStyle w:val="BodyText"/>
        <w:ind w:right="686"/>
        <w:rPr>
          <w:rFonts w:asciiTheme="majorHAnsi" w:hAnsiTheme="majorHAnsi"/>
          <w:color w:val="212121"/>
          <w:sz w:val="40"/>
          <w:szCs w:val="40"/>
        </w:rPr>
      </w:pPr>
      <w:r w:rsidRPr="00826A5B">
        <w:rPr>
          <w:rFonts w:asciiTheme="majorHAnsi" w:hAnsiTheme="majorHAnsi"/>
          <w:color w:val="212121"/>
          <w:sz w:val="40"/>
          <w:szCs w:val="40"/>
        </w:rPr>
        <w:t>Other cases include-</w:t>
      </w:r>
    </w:p>
    <w:p w:rsidR="00C77FF4" w:rsidRPr="00826A5B" w:rsidRDefault="00C77FF4" w:rsidP="003F38B4">
      <w:pPr>
        <w:pStyle w:val="BodyText"/>
        <w:ind w:right="686"/>
        <w:rPr>
          <w:rFonts w:asciiTheme="majorHAnsi" w:hAnsiTheme="majorHAnsi"/>
          <w:color w:val="212121"/>
          <w:sz w:val="40"/>
          <w:szCs w:val="40"/>
        </w:rPr>
      </w:pPr>
    </w:p>
    <w:p w:rsidR="003F38B4" w:rsidRPr="00826A5B" w:rsidRDefault="003F38B4" w:rsidP="003F38B4">
      <w:pPr>
        <w:pStyle w:val="BodyText"/>
        <w:ind w:right="686"/>
        <w:rPr>
          <w:rFonts w:asciiTheme="majorHAnsi" w:hAnsiTheme="majorHAnsi"/>
          <w:color w:val="212121"/>
          <w:sz w:val="40"/>
          <w:szCs w:val="40"/>
        </w:rPr>
      </w:pPr>
      <w:r w:rsidRPr="00826A5B">
        <w:rPr>
          <w:rFonts w:asciiTheme="majorHAnsi" w:hAnsiTheme="majorHAnsi"/>
          <w:b/>
          <w:color w:val="212121"/>
          <w:sz w:val="40"/>
          <w:szCs w:val="40"/>
        </w:rPr>
        <w:t xml:space="preserve">JAYRAJ AND PHOENIX  CASE </w:t>
      </w:r>
      <w:r w:rsidRPr="00826A5B">
        <w:rPr>
          <w:rFonts w:asciiTheme="majorHAnsi" w:hAnsiTheme="majorHAnsi"/>
          <w:color w:val="212121"/>
          <w:sz w:val="40"/>
          <w:szCs w:val="40"/>
        </w:rPr>
        <w:t>OF TAMIL NADU WHERE THEY WER BRUTALLY RAPED AND KILLED BY POLICE OFFICERS FOR OPENONG THEIR SHOPS 2 MINUTES AFTER THE IMPOSED CURFEW TIME.</w:t>
      </w:r>
    </w:p>
    <w:p w:rsidR="003F38B4" w:rsidRPr="00826A5B" w:rsidRDefault="003F38B4" w:rsidP="003F38B4">
      <w:pPr>
        <w:pStyle w:val="BodyText"/>
        <w:ind w:right="686"/>
        <w:rPr>
          <w:rFonts w:asciiTheme="majorHAnsi" w:hAnsiTheme="majorHAnsi"/>
          <w:color w:val="212121"/>
          <w:sz w:val="40"/>
          <w:szCs w:val="40"/>
        </w:rPr>
      </w:pPr>
    </w:p>
    <w:p w:rsidR="003F38B4" w:rsidRPr="00826A5B" w:rsidRDefault="003F38B4" w:rsidP="003F38B4">
      <w:pPr>
        <w:pStyle w:val="BodyText"/>
        <w:ind w:right="686"/>
        <w:rPr>
          <w:rFonts w:asciiTheme="majorHAnsi" w:hAnsiTheme="majorHAnsi"/>
          <w:sz w:val="40"/>
          <w:szCs w:val="40"/>
        </w:rPr>
      </w:pPr>
      <w:r w:rsidRPr="00826A5B">
        <w:rPr>
          <w:rFonts w:asciiTheme="majorHAnsi" w:hAnsiTheme="majorHAnsi"/>
          <w:b/>
          <w:color w:val="212121"/>
          <w:sz w:val="40"/>
          <w:szCs w:val="40"/>
        </w:rPr>
        <w:t>ENCOUNTER OF VIKAS DUBEY</w:t>
      </w:r>
      <w:r w:rsidRPr="00826A5B">
        <w:rPr>
          <w:rFonts w:asciiTheme="majorHAnsi" w:hAnsiTheme="majorHAnsi"/>
          <w:color w:val="212121"/>
          <w:sz w:val="40"/>
          <w:szCs w:val="40"/>
        </w:rPr>
        <w:t xml:space="preserve"> BY POLICE </w:t>
      </w:r>
      <w:r w:rsidR="00C77FF4" w:rsidRPr="00826A5B">
        <w:rPr>
          <w:rFonts w:asciiTheme="majorHAnsi" w:hAnsiTheme="majorHAnsi"/>
          <w:color w:val="212121"/>
          <w:sz w:val="40"/>
          <w:szCs w:val="40"/>
        </w:rPr>
        <w:t>QUESTIONABLE CIRCUMSTANCES.</w:t>
      </w:r>
    </w:p>
    <w:p w:rsidR="003F38B4" w:rsidRPr="00826A5B" w:rsidRDefault="003F38B4" w:rsidP="003F38B4">
      <w:pPr>
        <w:rPr>
          <w:rFonts w:asciiTheme="majorHAnsi" w:hAnsiTheme="majorHAnsi"/>
          <w:b/>
          <w:color w:val="212121"/>
          <w:sz w:val="72"/>
          <w:szCs w:val="72"/>
          <w:u w:val="thick" w:color="212121"/>
        </w:rPr>
      </w:pPr>
    </w:p>
    <w:p w:rsidR="00826A5B" w:rsidRDefault="00826A5B" w:rsidP="003F38B4">
      <w:pPr>
        <w:rPr>
          <w:rFonts w:asciiTheme="majorHAnsi" w:hAnsiTheme="majorHAnsi"/>
          <w:b/>
          <w:color w:val="212121"/>
          <w:sz w:val="72"/>
          <w:szCs w:val="72"/>
          <w:u w:val="thick" w:color="212121"/>
        </w:rPr>
      </w:pPr>
    </w:p>
    <w:p w:rsidR="00826A5B" w:rsidRDefault="00826A5B" w:rsidP="003F38B4">
      <w:pPr>
        <w:rPr>
          <w:rFonts w:asciiTheme="majorHAnsi" w:hAnsiTheme="majorHAnsi"/>
          <w:b/>
          <w:color w:val="212121"/>
          <w:sz w:val="72"/>
          <w:szCs w:val="72"/>
          <w:u w:val="thick" w:color="212121"/>
        </w:rPr>
      </w:pPr>
    </w:p>
    <w:p w:rsidR="00826A5B" w:rsidRDefault="00826A5B" w:rsidP="003F38B4">
      <w:pPr>
        <w:rPr>
          <w:rFonts w:asciiTheme="majorHAnsi" w:hAnsiTheme="majorHAnsi"/>
          <w:b/>
          <w:color w:val="212121"/>
          <w:sz w:val="72"/>
          <w:szCs w:val="72"/>
          <w:u w:val="thick" w:color="212121"/>
        </w:rPr>
      </w:pPr>
    </w:p>
    <w:p w:rsidR="00826A5B" w:rsidRDefault="00826A5B" w:rsidP="003F38B4">
      <w:pPr>
        <w:rPr>
          <w:rFonts w:asciiTheme="majorHAnsi" w:hAnsiTheme="majorHAnsi"/>
          <w:b/>
          <w:color w:val="212121"/>
          <w:sz w:val="72"/>
          <w:szCs w:val="72"/>
          <w:u w:val="thick" w:color="212121"/>
        </w:rPr>
      </w:pPr>
    </w:p>
    <w:p w:rsidR="00826A5B" w:rsidRDefault="00826A5B" w:rsidP="003F38B4">
      <w:pPr>
        <w:rPr>
          <w:rFonts w:asciiTheme="majorHAnsi" w:hAnsiTheme="majorHAnsi"/>
          <w:b/>
          <w:color w:val="212121"/>
          <w:sz w:val="72"/>
          <w:szCs w:val="72"/>
          <w:u w:val="thick" w:color="212121"/>
        </w:rPr>
      </w:pPr>
    </w:p>
    <w:p w:rsidR="003F38B4" w:rsidRPr="00826A5B" w:rsidRDefault="003F38B4" w:rsidP="003F38B4">
      <w:pPr>
        <w:rPr>
          <w:rFonts w:asciiTheme="majorHAnsi" w:hAnsiTheme="majorHAnsi"/>
          <w:b/>
          <w:sz w:val="72"/>
          <w:szCs w:val="72"/>
        </w:rPr>
      </w:pPr>
      <w:r w:rsidRPr="00826A5B">
        <w:rPr>
          <w:rFonts w:asciiTheme="majorHAnsi" w:hAnsiTheme="majorHAnsi"/>
          <w:b/>
          <w:color w:val="212121"/>
          <w:sz w:val="72"/>
          <w:szCs w:val="72"/>
          <w:u w:val="thick" w:color="212121"/>
        </w:rPr>
        <w:lastRenderedPageBreak/>
        <w:t>WHAT CAN INDIA DO?</w:t>
      </w:r>
    </w:p>
    <w:p w:rsidR="003F38B4" w:rsidRPr="00826A5B" w:rsidRDefault="003F38B4" w:rsidP="003F38B4">
      <w:pPr>
        <w:pStyle w:val="BodyText"/>
        <w:spacing w:before="405"/>
        <w:ind w:right="118"/>
        <w:rPr>
          <w:rFonts w:asciiTheme="majorHAnsi" w:hAnsiTheme="majorHAnsi"/>
          <w:sz w:val="40"/>
          <w:szCs w:val="40"/>
        </w:rPr>
      </w:pPr>
      <w:r w:rsidRPr="00826A5B">
        <w:rPr>
          <w:rFonts w:asciiTheme="majorHAnsi" w:hAnsiTheme="majorHAnsi"/>
          <w:sz w:val="40"/>
          <w:szCs w:val="40"/>
        </w:rPr>
        <w:t>However, the directions of the Supreme Court have fallen on deaf ears. The Justice Thomas Committee appointed by the Supreme Court for monitoring compliance with the Prakash Singh judgement expressed dismay in its 2010 report over the total indifference exhibited by the states. In 2013, the Justice Verma Committee, constituted after the Nirbhaya gangrape, also noted such non-compliance in its report and urged all states to fully comply with the top court’s directives so as to tackle systemic problems in policing.</w:t>
      </w:r>
    </w:p>
    <w:p w:rsidR="003F38B4" w:rsidRPr="00826A5B" w:rsidRDefault="003F38B4" w:rsidP="003F38B4">
      <w:pPr>
        <w:pStyle w:val="BodyText"/>
        <w:spacing w:before="5"/>
        <w:ind w:left="0"/>
        <w:rPr>
          <w:rFonts w:asciiTheme="majorHAnsi" w:hAnsiTheme="majorHAnsi"/>
          <w:sz w:val="40"/>
          <w:szCs w:val="40"/>
        </w:rPr>
      </w:pPr>
    </w:p>
    <w:p w:rsidR="003F38B4" w:rsidRPr="00826A5B" w:rsidRDefault="003F38B4" w:rsidP="00C77FF4">
      <w:pPr>
        <w:pStyle w:val="BodyText"/>
        <w:ind w:right="106"/>
        <w:rPr>
          <w:rFonts w:asciiTheme="majorHAnsi" w:hAnsiTheme="majorHAnsi"/>
          <w:sz w:val="40"/>
          <w:szCs w:val="40"/>
        </w:rPr>
      </w:pPr>
      <w:r w:rsidRPr="00826A5B">
        <w:rPr>
          <w:rFonts w:asciiTheme="majorHAnsi" w:hAnsiTheme="majorHAnsi"/>
          <w:sz w:val="40"/>
          <w:szCs w:val="40"/>
        </w:rPr>
        <w:t>More recently, data as on August 01, 2016 in a NITI Aayog document on police reforms in India betrays that precious little has been done to comply with the binding directions contained in the Prakash Singh decision, nearly a decade after the top court’s judgement. Only 17 states had passed legislations to amend the police statutes; this had not been done in 11 states, all the Union Territories and Delhi. In some of the states where there was no legislation, Police Complaints Authorities were constituted by way of government notifications. However, their composition in almost all states was at variance with th</w:t>
      </w:r>
      <w:r w:rsidR="00C77FF4" w:rsidRPr="00826A5B">
        <w:rPr>
          <w:rFonts w:asciiTheme="majorHAnsi" w:hAnsiTheme="majorHAnsi"/>
          <w:sz w:val="40"/>
          <w:szCs w:val="40"/>
        </w:rPr>
        <w:t xml:space="preserve">e decision of the Supreme Court </w:t>
      </w:r>
    </w:p>
    <w:p w:rsidR="00C77FF4" w:rsidRPr="00826A5B" w:rsidRDefault="00C77FF4" w:rsidP="00C77FF4">
      <w:pPr>
        <w:pStyle w:val="BodyText"/>
        <w:ind w:right="106"/>
        <w:rPr>
          <w:rFonts w:asciiTheme="majorHAnsi" w:hAnsiTheme="majorHAnsi"/>
          <w:sz w:val="40"/>
          <w:szCs w:val="40"/>
        </w:rPr>
      </w:pPr>
    </w:p>
    <w:p w:rsidR="00C77FF4" w:rsidRPr="00826A5B" w:rsidRDefault="00C77FF4" w:rsidP="00C77FF4">
      <w:pPr>
        <w:pStyle w:val="BodyText"/>
        <w:ind w:right="106"/>
        <w:rPr>
          <w:rFonts w:asciiTheme="majorHAnsi" w:hAnsiTheme="majorHAnsi"/>
          <w:sz w:val="40"/>
          <w:szCs w:val="40"/>
        </w:rPr>
      </w:pPr>
    </w:p>
    <w:p w:rsidR="00C77FF4" w:rsidRPr="00826A5B" w:rsidRDefault="00C77FF4" w:rsidP="00C77FF4">
      <w:pPr>
        <w:pStyle w:val="BodyText"/>
        <w:spacing w:before="15"/>
        <w:ind w:left="0" w:right="208"/>
        <w:rPr>
          <w:rFonts w:asciiTheme="majorHAnsi" w:hAnsiTheme="majorHAnsi"/>
          <w:sz w:val="40"/>
          <w:szCs w:val="40"/>
        </w:rPr>
        <w:sectPr w:rsidR="00C77FF4" w:rsidRPr="00826A5B">
          <w:pgSz w:w="12240" w:h="15840"/>
          <w:pgMar w:top="640" w:right="620" w:bottom="280" w:left="500" w:header="720" w:footer="720" w:gutter="0"/>
          <w:cols w:space="720"/>
        </w:sectPr>
      </w:pPr>
      <w:r w:rsidRPr="00826A5B">
        <w:rPr>
          <w:rFonts w:asciiTheme="majorHAnsi" w:hAnsiTheme="majorHAnsi"/>
          <w:sz w:val="40"/>
          <w:szCs w:val="40"/>
        </w:rPr>
        <w:t xml:space="preserve">Moreover, the recommendations of the Authorities were not binding in almost all states, contrary to the top court’s directive. The document also reveals that Bihar and Madhya Pradesh had not constituted state-level authorities, while Uttar Pradesh and Jammu and Kashmir had not done so either at the state or </w:t>
      </w:r>
      <w:r w:rsidRPr="00826A5B">
        <w:rPr>
          <w:rFonts w:asciiTheme="majorHAnsi" w:hAnsiTheme="majorHAnsi"/>
          <w:sz w:val="40"/>
          <w:szCs w:val="40"/>
        </w:rPr>
        <w:lastRenderedPageBreak/>
        <w:t>district levels. Odisha sought to vest the powers of the state authority in the Lokayukta and had failed to constitute the authority at the district level. This was also the case in various other states</w:t>
      </w:r>
    </w:p>
    <w:p w:rsidR="00C77FF4" w:rsidRPr="003F38B4" w:rsidRDefault="00C77FF4" w:rsidP="00C77FF4">
      <w:pPr>
        <w:pStyle w:val="BodyText"/>
        <w:ind w:right="106"/>
        <w:rPr>
          <w:sz w:val="40"/>
          <w:szCs w:val="40"/>
        </w:rPr>
        <w:sectPr w:rsidR="00C77FF4" w:rsidRPr="003F38B4">
          <w:pgSz w:w="12240" w:h="15840"/>
          <w:pgMar w:top="700" w:right="620" w:bottom="280" w:left="500" w:header="720" w:footer="720" w:gutter="0"/>
          <w:cols w:space="720"/>
        </w:sectPr>
      </w:pPr>
    </w:p>
    <w:p w:rsidR="00C77FF4" w:rsidRPr="00553CCC" w:rsidRDefault="00C77FF4" w:rsidP="00C77FF4">
      <w:pPr>
        <w:rPr>
          <w:sz w:val="96"/>
          <w:szCs w:val="96"/>
        </w:rPr>
      </w:pPr>
    </w:p>
    <w:sectPr w:rsidR="00C77FF4" w:rsidRPr="00553CCC" w:rsidSect="009C57E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26E" w:rsidRDefault="007A026E" w:rsidP="00C77FF4">
      <w:pPr>
        <w:spacing w:after="0" w:line="240" w:lineRule="auto"/>
      </w:pPr>
      <w:r>
        <w:separator/>
      </w:r>
    </w:p>
  </w:endnote>
  <w:endnote w:type="continuationSeparator" w:id="1">
    <w:p w:rsidR="007A026E" w:rsidRDefault="007A026E" w:rsidP="00C77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26E" w:rsidRDefault="007A026E" w:rsidP="00C77FF4">
      <w:pPr>
        <w:spacing w:after="0" w:line="240" w:lineRule="auto"/>
      </w:pPr>
      <w:r>
        <w:separator/>
      </w:r>
    </w:p>
  </w:footnote>
  <w:footnote w:type="continuationSeparator" w:id="1">
    <w:p w:rsidR="007A026E" w:rsidRDefault="007A026E" w:rsidP="00C77F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D6457"/>
    <w:multiLevelType w:val="hybridMultilevel"/>
    <w:tmpl w:val="4F78244A"/>
    <w:lvl w:ilvl="0" w:tplc="8F30B840">
      <w:numFmt w:val="bullet"/>
      <w:lvlText w:val="●"/>
      <w:lvlJc w:val="left"/>
      <w:pPr>
        <w:ind w:left="1255" w:hanging="360"/>
      </w:pPr>
      <w:rPr>
        <w:rFonts w:hint="default"/>
        <w:spacing w:val="-23"/>
        <w:w w:val="55"/>
        <w:lang w:val="en-US" w:eastAsia="en-US" w:bidi="ar-SA"/>
      </w:rPr>
    </w:lvl>
    <w:lvl w:ilvl="1" w:tplc="E60C1DE4">
      <w:numFmt w:val="bullet"/>
      <w:lvlText w:val="•"/>
      <w:lvlJc w:val="left"/>
      <w:pPr>
        <w:ind w:left="2246" w:hanging="360"/>
      </w:pPr>
      <w:rPr>
        <w:rFonts w:hint="default"/>
        <w:lang w:val="en-US" w:eastAsia="en-US" w:bidi="ar-SA"/>
      </w:rPr>
    </w:lvl>
    <w:lvl w:ilvl="2" w:tplc="3D7AE40E">
      <w:numFmt w:val="bullet"/>
      <w:lvlText w:val="•"/>
      <w:lvlJc w:val="left"/>
      <w:pPr>
        <w:ind w:left="3232" w:hanging="360"/>
      </w:pPr>
      <w:rPr>
        <w:rFonts w:hint="default"/>
        <w:lang w:val="en-US" w:eastAsia="en-US" w:bidi="ar-SA"/>
      </w:rPr>
    </w:lvl>
    <w:lvl w:ilvl="3" w:tplc="A5FAF1FE">
      <w:numFmt w:val="bullet"/>
      <w:lvlText w:val="•"/>
      <w:lvlJc w:val="left"/>
      <w:pPr>
        <w:ind w:left="4218" w:hanging="360"/>
      </w:pPr>
      <w:rPr>
        <w:rFonts w:hint="default"/>
        <w:lang w:val="en-US" w:eastAsia="en-US" w:bidi="ar-SA"/>
      </w:rPr>
    </w:lvl>
    <w:lvl w:ilvl="4" w:tplc="6018D612">
      <w:numFmt w:val="bullet"/>
      <w:lvlText w:val="•"/>
      <w:lvlJc w:val="left"/>
      <w:pPr>
        <w:ind w:left="5204" w:hanging="360"/>
      </w:pPr>
      <w:rPr>
        <w:rFonts w:hint="default"/>
        <w:lang w:val="en-US" w:eastAsia="en-US" w:bidi="ar-SA"/>
      </w:rPr>
    </w:lvl>
    <w:lvl w:ilvl="5" w:tplc="04D6C300">
      <w:numFmt w:val="bullet"/>
      <w:lvlText w:val="•"/>
      <w:lvlJc w:val="left"/>
      <w:pPr>
        <w:ind w:left="6190" w:hanging="360"/>
      </w:pPr>
      <w:rPr>
        <w:rFonts w:hint="default"/>
        <w:lang w:val="en-US" w:eastAsia="en-US" w:bidi="ar-SA"/>
      </w:rPr>
    </w:lvl>
    <w:lvl w:ilvl="6" w:tplc="937ED190">
      <w:numFmt w:val="bullet"/>
      <w:lvlText w:val="•"/>
      <w:lvlJc w:val="left"/>
      <w:pPr>
        <w:ind w:left="7176" w:hanging="360"/>
      </w:pPr>
      <w:rPr>
        <w:rFonts w:hint="default"/>
        <w:lang w:val="en-US" w:eastAsia="en-US" w:bidi="ar-SA"/>
      </w:rPr>
    </w:lvl>
    <w:lvl w:ilvl="7" w:tplc="2286AFD2">
      <w:numFmt w:val="bullet"/>
      <w:lvlText w:val="•"/>
      <w:lvlJc w:val="left"/>
      <w:pPr>
        <w:ind w:left="8162" w:hanging="360"/>
      </w:pPr>
      <w:rPr>
        <w:rFonts w:hint="default"/>
        <w:lang w:val="en-US" w:eastAsia="en-US" w:bidi="ar-SA"/>
      </w:rPr>
    </w:lvl>
    <w:lvl w:ilvl="8" w:tplc="8BB4E6DA">
      <w:numFmt w:val="bullet"/>
      <w:lvlText w:val="•"/>
      <w:lvlJc w:val="left"/>
      <w:pPr>
        <w:ind w:left="914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553CCC"/>
    <w:rsid w:val="00322991"/>
    <w:rsid w:val="003F38B4"/>
    <w:rsid w:val="005315F1"/>
    <w:rsid w:val="00553CCC"/>
    <w:rsid w:val="007A026E"/>
    <w:rsid w:val="00826A5B"/>
    <w:rsid w:val="00840526"/>
    <w:rsid w:val="00932A55"/>
    <w:rsid w:val="009C57EB"/>
    <w:rsid w:val="009F759C"/>
    <w:rsid w:val="00C77FF4"/>
    <w:rsid w:val="00D70389"/>
    <w:rsid w:val="00F5435D"/>
    <w:rsid w:val="00FA3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C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FA39EC"/>
    <w:pPr>
      <w:widowControl w:val="0"/>
      <w:autoSpaceDE w:val="0"/>
      <w:autoSpaceDN w:val="0"/>
      <w:spacing w:before="1" w:after="0" w:line="240" w:lineRule="auto"/>
      <w:ind w:left="1255" w:hanging="360"/>
    </w:pPr>
    <w:rPr>
      <w:rFonts w:ascii="Verdana" w:eastAsia="Verdana" w:hAnsi="Verdana" w:cs="Verdana"/>
    </w:rPr>
  </w:style>
  <w:style w:type="paragraph" w:styleId="BodyText">
    <w:name w:val="Body Text"/>
    <w:basedOn w:val="Normal"/>
    <w:link w:val="BodyTextChar"/>
    <w:uiPriority w:val="1"/>
    <w:qFormat/>
    <w:rsid w:val="003F38B4"/>
    <w:pPr>
      <w:widowControl w:val="0"/>
      <w:autoSpaceDE w:val="0"/>
      <w:autoSpaceDN w:val="0"/>
      <w:spacing w:after="0" w:line="240" w:lineRule="auto"/>
      <w:ind w:left="220"/>
    </w:pPr>
    <w:rPr>
      <w:rFonts w:ascii="Carlito" w:eastAsia="Carlito" w:hAnsi="Carlito" w:cs="Carlito"/>
      <w:sz w:val="32"/>
      <w:szCs w:val="32"/>
    </w:rPr>
  </w:style>
  <w:style w:type="character" w:customStyle="1" w:styleId="BodyTextChar">
    <w:name w:val="Body Text Char"/>
    <w:basedOn w:val="DefaultParagraphFont"/>
    <w:link w:val="BodyText"/>
    <w:uiPriority w:val="1"/>
    <w:rsid w:val="003F38B4"/>
    <w:rPr>
      <w:rFonts w:ascii="Carlito" w:eastAsia="Carlito" w:hAnsi="Carlito" w:cs="Carlito"/>
      <w:sz w:val="32"/>
      <w:szCs w:val="32"/>
    </w:rPr>
  </w:style>
  <w:style w:type="paragraph" w:styleId="Header">
    <w:name w:val="header"/>
    <w:basedOn w:val="Normal"/>
    <w:link w:val="HeaderChar"/>
    <w:uiPriority w:val="99"/>
    <w:semiHidden/>
    <w:unhideWhenUsed/>
    <w:rsid w:val="00C77F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7FF4"/>
  </w:style>
  <w:style w:type="paragraph" w:styleId="Footer">
    <w:name w:val="footer"/>
    <w:basedOn w:val="Normal"/>
    <w:link w:val="FooterChar"/>
    <w:uiPriority w:val="99"/>
    <w:semiHidden/>
    <w:unhideWhenUsed/>
    <w:rsid w:val="00C77F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7FF4"/>
  </w:style>
</w:styles>
</file>

<file path=word/webSettings.xml><?xml version="1.0" encoding="utf-8"?>
<w:webSettings xmlns:r="http://schemas.openxmlformats.org/officeDocument/2006/relationships" xmlns:w="http://schemas.openxmlformats.org/wordprocessingml/2006/main">
  <w:divs>
    <w:div w:id="282729581">
      <w:bodyDiv w:val="1"/>
      <w:marLeft w:val="0"/>
      <w:marRight w:val="0"/>
      <w:marTop w:val="0"/>
      <w:marBottom w:val="0"/>
      <w:divBdr>
        <w:top w:val="none" w:sz="0" w:space="0" w:color="auto"/>
        <w:left w:val="none" w:sz="0" w:space="0" w:color="auto"/>
        <w:bottom w:val="none" w:sz="0" w:space="0" w:color="auto"/>
        <w:right w:val="none" w:sz="0" w:space="0" w:color="auto"/>
      </w:divBdr>
    </w:div>
    <w:div w:id="520820423">
      <w:bodyDiv w:val="1"/>
      <w:marLeft w:val="0"/>
      <w:marRight w:val="0"/>
      <w:marTop w:val="0"/>
      <w:marBottom w:val="0"/>
      <w:divBdr>
        <w:top w:val="none" w:sz="0" w:space="0" w:color="auto"/>
        <w:left w:val="none" w:sz="0" w:space="0" w:color="auto"/>
        <w:bottom w:val="none" w:sz="0" w:space="0" w:color="auto"/>
        <w:right w:val="none" w:sz="0" w:space="0" w:color="auto"/>
      </w:divBdr>
    </w:div>
    <w:div w:id="1057707756">
      <w:bodyDiv w:val="1"/>
      <w:marLeft w:val="0"/>
      <w:marRight w:val="0"/>
      <w:marTop w:val="0"/>
      <w:marBottom w:val="0"/>
      <w:divBdr>
        <w:top w:val="none" w:sz="0" w:space="0" w:color="auto"/>
        <w:left w:val="none" w:sz="0" w:space="0" w:color="auto"/>
        <w:bottom w:val="none" w:sz="0" w:space="0" w:color="auto"/>
        <w:right w:val="none" w:sz="0" w:space="0" w:color="auto"/>
      </w:divBdr>
    </w:div>
    <w:div w:id="1057975721">
      <w:bodyDiv w:val="1"/>
      <w:marLeft w:val="0"/>
      <w:marRight w:val="0"/>
      <w:marTop w:val="0"/>
      <w:marBottom w:val="0"/>
      <w:divBdr>
        <w:top w:val="none" w:sz="0" w:space="0" w:color="auto"/>
        <w:left w:val="none" w:sz="0" w:space="0" w:color="auto"/>
        <w:bottom w:val="none" w:sz="0" w:space="0" w:color="auto"/>
        <w:right w:val="none" w:sz="0" w:space="0" w:color="auto"/>
      </w:divBdr>
    </w:div>
    <w:div w:id="213007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13</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Rajugopalan</dc:creator>
  <cp:lastModifiedBy>K Rajugopalan</cp:lastModifiedBy>
  <cp:revision>8</cp:revision>
  <dcterms:created xsi:type="dcterms:W3CDTF">2020-08-02T16:03:00Z</dcterms:created>
  <dcterms:modified xsi:type="dcterms:W3CDTF">2020-08-02T17:00:00Z</dcterms:modified>
</cp:coreProperties>
</file>